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6F" w:rsidRPr="00165D6F" w:rsidRDefault="00165D6F"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begin"/>
      </w:r>
      <w:r w:rsidRPr="00165D6F">
        <w:rPr>
          <w:rFonts w:ascii="Times New Roman" w:eastAsia="Times New Roman" w:hAnsi="Times New Roman" w:cs="Times New Roman"/>
          <w:sz w:val="24"/>
          <w:szCs w:val="24"/>
          <w:lang w:eastAsia="pl-PL"/>
        </w:rPr>
        <w:instrText xml:space="preserve"> HYPERLINK "http://www.egopartum.edu.pl/literatura/czytanie_ze_zrozumieniem_t8.pdf" \l "page=1" \o "1. strona" </w:instrText>
      </w:r>
      <w:r w:rsidRPr="00165D6F">
        <w:rPr>
          <w:rFonts w:ascii="Times New Roman" w:eastAsia="Times New Roman" w:hAnsi="Times New Roman" w:cs="Times New Roman"/>
          <w:sz w:val="24"/>
          <w:szCs w:val="24"/>
          <w:lang w:eastAsia="pl-PL"/>
        </w:rPr>
        <w:fldChar w:fldCharType="separate"/>
      </w:r>
    </w:p>
    <w:p w:rsidR="00165D6F" w:rsidRPr="00165D6F" w:rsidRDefault="00165D6F"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end"/>
      </w:r>
      <w:r w:rsidRPr="00165D6F">
        <w:rPr>
          <w:rFonts w:ascii="Times New Roman" w:eastAsia="Times New Roman" w:hAnsi="Times New Roman" w:cs="Times New Roman"/>
          <w:sz w:val="24"/>
          <w:szCs w:val="24"/>
          <w:lang w:eastAsia="pl-PL"/>
        </w:rPr>
        <w:fldChar w:fldCharType="begin"/>
      </w:r>
      <w:r w:rsidRPr="00165D6F">
        <w:rPr>
          <w:rFonts w:ascii="Times New Roman" w:eastAsia="Times New Roman" w:hAnsi="Times New Roman" w:cs="Times New Roman"/>
          <w:sz w:val="24"/>
          <w:szCs w:val="24"/>
          <w:lang w:eastAsia="pl-PL"/>
        </w:rPr>
        <w:instrText xml:space="preserve"> HYPERLINK "http://www.egopartum.edu.pl/literatura/czytanie_ze_zrozumieniem_t8.pdf" \l "page=2" \o "2. strona" </w:instrText>
      </w:r>
      <w:r w:rsidRPr="00165D6F">
        <w:rPr>
          <w:rFonts w:ascii="Times New Roman" w:eastAsia="Times New Roman" w:hAnsi="Times New Roman" w:cs="Times New Roman"/>
          <w:sz w:val="24"/>
          <w:szCs w:val="24"/>
          <w:lang w:eastAsia="pl-PL"/>
        </w:rPr>
        <w:fldChar w:fldCharType="separate"/>
      </w:r>
    </w:p>
    <w:p w:rsidR="00165D6F" w:rsidRPr="00165D6F" w:rsidRDefault="00165D6F" w:rsidP="00165D6F">
      <w:pPr>
        <w:spacing w:after="0" w:line="240" w:lineRule="auto"/>
        <w:rPr>
          <w:rFonts w:ascii="Times New Roman" w:eastAsia="Times New Roman" w:hAnsi="Times New Roman" w:cs="Times New Roman"/>
          <w:color w:val="0000FF"/>
          <w:sz w:val="24"/>
          <w:szCs w:val="24"/>
          <w:u w:val="single"/>
          <w:lang w:eastAsia="pl-PL"/>
        </w:rPr>
      </w:pPr>
      <w:r w:rsidRPr="00165D6F">
        <w:rPr>
          <w:rFonts w:ascii="Times New Roman" w:eastAsia="Times New Roman" w:hAnsi="Times New Roman" w:cs="Times New Roman"/>
          <w:sz w:val="24"/>
          <w:szCs w:val="24"/>
          <w:lang w:eastAsia="pl-PL"/>
        </w:rPr>
        <w:fldChar w:fldCharType="end"/>
      </w:r>
      <w:r w:rsidRPr="00165D6F">
        <w:rPr>
          <w:rFonts w:ascii="Times New Roman" w:eastAsia="Times New Roman" w:hAnsi="Times New Roman" w:cs="Times New Roman"/>
          <w:sz w:val="24"/>
          <w:szCs w:val="24"/>
          <w:lang w:eastAsia="pl-PL"/>
        </w:rPr>
        <w:fldChar w:fldCharType="begin"/>
      </w:r>
      <w:r w:rsidRPr="00165D6F">
        <w:rPr>
          <w:rFonts w:ascii="Times New Roman" w:eastAsia="Times New Roman" w:hAnsi="Times New Roman" w:cs="Times New Roman"/>
          <w:sz w:val="24"/>
          <w:szCs w:val="24"/>
          <w:lang w:eastAsia="pl-PL"/>
        </w:rPr>
        <w:instrText xml:space="preserve"> HYPERLINK "http://www.egopartum.edu.pl/literatura/czytanie_ze_zrozumieniem_t8.pdf" \l "page=5" \o "5. strona" </w:instrText>
      </w:r>
      <w:r w:rsidRPr="00165D6F">
        <w:rPr>
          <w:rFonts w:ascii="Times New Roman" w:eastAsia="Times New Roman" w:hAnsi="Times New Roman" w:cs="Times New Roman"/>
          <w:sz w:val="24"/>
          <w:szCs w:val="24"/>
          <w:lang w:eastAsia="pl-PL"/>
        </w:rPr>
        <w:fldChar w:fldCharType="separate"/>
      </w:r>
    </w:p>
    <w:p w:rsidR="00165D6F" w:rsidRPr="00165D6F" w:rsidRDefault="00165D6F" w:rsidP="00165D6F">
      <w:pPr>
        <w:spacing w:after="0" w:line="240" w:lineRule="auto"/>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fldChar w:fldCharType="end"/>
      </w:r>
    </w:p>
    <w:p w:rsidR="00165D6F" w:rsidRPr="00165D6F" w:rsidRDefault="00165D6F" w:rsidP="00165D6F">
      <w:pPr>
        <w:spacing w:after="0" w:line="240" w:lineRule="auto"/>
        <w:jc w:val="center"/>
        <w:rPr>
          <w:rFonts w:ascii="Times New Roman" w:eastAsia="Times New Roman" w:hAnsi="Times New Roman" w:cs="Times New Roman"/>
          <w:sz w:val="36"/>
          <w:szCs w:val="36"/>
          <w:lang w:eastAsia="pl-PL"/>
        </w:rPr>
      </w:pPr>
      <w:r w:rsidRPr="00165D6F">
        <w:rPr>
          <w:rFonts w:ascii="Times New Roman" w:eastAsia="Times New Roman" w:hAnsi="Times New Roman" w:cs="Times New Roman"/>
          <w:sz w:val="36"/>
          <w:szCs w:val="36"/>
          <w:lang w:eastAsia="pl-PL"/>
        </w:rPr>
        <w:t>Czytanie ze zrozumieniem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br/>
        <w:t>Tekst 1</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.N. H. </w:t>
      </w:r>
      <w:proofErr w:type="spellStart"/>
      <w:r w:rsidRPr="00165D6F">
        <w:rPr>
          <w:rFonts w:ascii="Times New Roman" w:eastAsia="Times New Roman" w:hAnsi="Times New Roman" w:cs="Times New Roman"/>
          <w:sz w:val="24"/>
          <w:szCs w:val="24"/>
          <w:lang w:eastAsia="pl-PL"/>
        </w:rPr>
        <w:t>Kleinbaum</w:t>
      </w:r>
      <w:proofErr w:type="spellEnd"/>
      <w:r w:rsidRPr="00165D6F">
        <w:rPr>
          <w:rFonts w:ascii="Times New Roman" w:eastAsia="Times New Roman" w:hAnsi="Times New Roman" w:cs="Times New Roman"/>
          <w:sz w:val="24"/>
          <w:szCs w:val="24"/>
          <w:lang w:eastAsia="pl-PL"/>
        </w:rPr>
        <w:t xml:space="preserve"> Lekcja </w:t>
      </w:r>
      <w:proofErr w:type="spellStart"/>
      <w:r w:rsidRPr="00165D6F">
        <w:rPr>
          <w:rFonts w:ascii="Times New Roman" w:eastAsia="Times New Roman" w:hAnsi="Times New Roman" w:cs="Times New Roman"/>
          <w:sz w:val="24"/>
          <w:szCs w:val="24"/>
          <w:lang w:eastAsia="pl-PL"/>
        </w:rPr>
        <w:t>Keatinga</w:t>
      </w:r>
      <w:proofErr w:type="spellEnd"/>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Następnego ranka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siedział spokojnie przy swoim biurku. Wydawało się, że jest w nie najlepszym </w:t>
      </w:r>
      <w:proofErr w:type="spellStart"/>
      <w:r w:rsidRPr="00165D6F">
        <w:rPr>
          <w:rFonts w:ascii="Times New Roman" w:eastAsia="Times New Roman" w:hAnsi="Times New Roman" w:cs="Times New Roman"/>
          <w:sz w:val="24"/>
          <w:szCs w:val="24"/>
          <w:lang w:eastAsia="pl-PL"/>
        </w:rPr>
        <w:t>nastroju.–Chłopcy</w:t>
      </w:r>
      <w:proofErr w:type="spellEnd"/>
      <w:r w:rsidRPr="00165D6F">
        <w:rPr>
          <w:rFonts w:ascii="Times New Roman" w:eastAsia="Times New Roman" w:hAnsi="Times New Roman" w:cs="Times New Roman"/>
          <w:sz w:val="24"/>
          <w:szCs w:val="24"/>
          <w:lang w:eastAsia="pl-PL"/>
        </w:rPr>
        <w:t xml:space="preserve"> –powiedział, gdy dzwonek rozpoczął lekcję –otwórzcie podręcznik </w:t>
      </w:r>
      <w:proofErr w:type="spellStart"/>
      <w:r w:rsidRPr="00165D6F">
        <w:rPr>
          <w:rFonts w:ascii="Times New Roman" w:eastAsia="Times New Roman" w:hAnsi="Times New Roman" w:cs="Times New Roman"/>
          <w:sz w:val="24"/>
          <w:szCs w:val="24"/>
          <w:lang w:eastAsia="pl-PL"/>
        </w:rPr>
        <w:t>Pritcharda</w:t>
      </w:r>
      <w:proofErr w:type="spellEnd"/>
      <w:r w:rsidRPr="00165D6F">
        <w:rPr>
          <w:rFonts w:ascii="Times New Roman" w:eastAsia="Times New Roman" w:hAnsi="Times New Roman" w:cs="Times New Roman"/>
          <w:sz w:val="24"/>
          <w:szCs w:val="24"/>
          <w:lang w:eastAsia="pl-PL"/>
        </w:rPr>
        <w:t xml:space="preserve"> na dwudziestej pierwszej stronie wstępu. Perry –skinął głową w stronę Neila –bądź łaskaw przeczytać na głos pierwszy akapit wprowadzenia „Zrozumieć </w:t>
      </w:r>
      <w:proofErr w:type="spellStart"/>
      <w:r w:rsidRPr="00165D6F">
        <w:rPr>
          <w:rFonts w:ascii="Times New Roman" w:eastAsia="Times New Roman" w:hAnsi="Times New Roman" w:cs="Times New Roman"/>
          <w:sz w:val="24"/>
          <w:szCs w:val="24"/>
          <w:lang w:eastAsia="pl-PL"/>
        </w:rPr>
        <w:t>poezję”.–„Zrozumieć</w:t>
      </w:r>
      <w:proofErr w:type="spellEnd"/>
      <w:r w:rsidRPr="00165D6F">
        <w:rPr>
          <w:rFonts w:ascii="Times New Roman" w:eastAsia="Times New Roman" w:hAnsi="Times New Roman" w:cs="Times New Roman"/>
          <w:sz w:val="24"/>
          <w:szCs w:val="24"/>
          <w:lang w:eastAsia="pl-PL"/>
        </w:rPr>
        <w:t xml:space="preserve"> poezję. Napisał J. Evans </w:t>
      </w:r>
      <w:proofErr w:type="spellStart"/>
      <w:r w:rsidRPr="00165D6F">
        <w:rPr>
          <w:rFonts w:ascii="Times New Roman" w:eastAsia="Times New Roman" w:hAnsi="Times New Roman" w:cs="Times New Roman"/>
          <w:sz w:val="24"/>
          <w:szCs w:val="24"/>
          <w:lang w:eastAsia="pl-PL"/>
        </w:rPr>
        <w:t>Pritchard</w:t>
      </w:r>
      <w:proofErr w:type="spellEnd"/>
      <w:r w:rsidRPr="00165D6F">
        <w:rPr>
          <w:rFonts w:ascii="Times New Roman" w:eastAsia="Times New Roman" w:hAnsi="Times New Roman" w:cs="Times New Roman"/>
          <w:sz w:val="24"/>
          <w:szCs w:val="24"/>
          <w:lang w:eastAsia="pl-PL"/>
        </w:rPr>
        <w:t xml:space="preserve">, doktor filologii1. Aby w pełni zrozumieć poezję i trafnie ocenić jej wartość, musimy posiąść najpierw umiejętność rozpoznawania stopy wiersza, rymów i tropów2, a następnie postawić przed sobą dwa zasadnicze pytania. Pierwsze: z jakim artyzmem przedstawiono w wierszu podjęty temat? I drugie: jakie znaczenie ma poruszony temat? Odpowiedź na pytanie pierwsze ocenia artystyczną doskonałość utworu, a odpowiedź na pytanie drugie ocenia ważność jego treści. Kiedy odpowiemy już na oba pytania, zrozumienie wiersza i określenie jego wspaniałości przyjdzie nam stosunkowo łatwo. Wystarczy, jeśli artystyczną doskonałość odłożymy na osi poziomej, a ważność treści na osi pionowej. Wówczas rozmiar zakreślonego na naszym wykresie pola stanie się dla nas odpowiednią miarą wspaniałości wiersza. [...] Analizując w dalszej części niniejszego podręcznika kolejne wiersze, stosuj powyższą metodę graficzną. Z coraz pewniejszym jej opanowaniem, wzrośnie twoja radość z czytania wierszy oraz umiejętność zrozumienia poezji”. Koniec, proszę </w:t>
      </w:r>
      <w:proofErr w:type="spellStart"/>
      <w:r w:rsidRPr="00165D6F">
        <w:rPr>
          <w:rFonts w:ascii="Times New Roman" w:eastAsia="Times New Roman" w:hAnsi="Times New Roman" w:cs="Times New Roman"/>
          <w:sz w:val="24"/>
          <w:szCs w:val="24"/>
          <w:lang w:eastAsia="pl-PL"/>
        </w:rPr>
        <w:t>pana.Keating</w:t>
      </w:r>
      <w:proofErr w:type="spellEnd"/>
      <w:r w:rsidRPr="00165D6F">
        <w:rPr>
          <w:rFonts w:ascii="Times New Roman" w:eastAsia="Times New Roman" w:hAnsi="Times New Roman" w:cs="Times New Roman"/>
          <w:sz w:val="24"/>
          <w:szCs w:val="24"/>
          <w:lang w:eastAsia="pl-PL"/>
        </w:rPr>
        <w:t xml:space="preserve"> poczekał, aż chłopcy przetrawią usłyszane przed chwilą zdania. Nagle złapał się kurczowo za gardło, jakby się dusił, i </w:t>
      </w:r>
      <w:proofErr w:type="spellStart"/>
      <w:r w:rsidRPr="00165D6F">
        <w:rPr>
          <w:rFonts w:ascii="Times New Roman" w:eastAsia="Times New Roman" w:hAnsi="Times New Roman" w:cs="Times New Roman"/>
          <w:sz w:val="24"/>
          <w:szCs w:val="24"/>
          <w:lang w:eastAsia="pl-PL"/>
        </w:rPr>
        <w:t>wycharczał:–Aaahhhgggh</w:t>
      </w:r>
      <w:proofErr w:type="spellEnd"/>
      <w:r w:rsidRPr="00165D6F">
        <w:rPr>
          <w:rFonts w:ascii="Times New Roman" w:eastAsia="Times New Roman" w:hAnsi="Times New Roman" w:cs="Times New Roman"/>
          <w:sz w:val="24"/>
          <w:szCs w:val="24"/>
          <w:lang w:eastAsia="pl-PL"/>
        </w:rPr>
        <w:t xml:space="preserve">! Bzdury! Do pieca! Na śmietnik z tym! Wyrwijcie tę stronę z waszych podręczników! Wyrwijcie! Całą stronę! Niech te bzdury wylądują w koszu na śmieci! Tam jest ich </w:t>
      </w:r>
      <w:proofErr w:type="spellStart"/>
      <w:r w:rsidRPr="00165D6F">
        <w:rPr>
          <w:rFonts w:ascii="Times New Roman" w:eastAsia="Times New Roman" w:hAnsi="Times New Roman" w:cs="Times New Roman"/>
          <w:sz w:val="24"/>
          <w:szCs w:val="24"/>
          <w:lang w:eastAsia="pl-PL"/>
        </w:rPr>
        <w:t>miejsce!Złapał</w:t>
      </w:r>
      <w:proofErr w:type="spellEnd"/>
      <w:r w:rsidRPr="00165D6F">
        <w:rPr>
          <w:rFonts w:ascii="Times New Roman" w:eastAsia="Times New Roman" w:hAnsi="Times New Roman" w:cs="Times New Roman"/>
          <w:sz w:val="24"/>
          <w:szCs w:val="24"/>
          <w:lang w:eastAsia="pl-PL"/>
        </w:rPr>
        <w:t xml:space="preserve"> kosz na śmieci, uniósł go teatralnym gestem i ruszył między rzędy, zatrzymując się przed pierwszym uczniem, by mógł wrzucić do kosza wyrwaną stronę. Chłopcy parsknęli śmiechem. [...]–Wyrwijcie cały ten wstęp! Wyrwijcie dokładnie –pouczał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–Niech nie zostanie po niej ani jeden strzępek! Doktorze Evansie </w:t>
      </w:r>
      <w:proofErr w:type="spellStart"/>
      <w:r w:rsidRPr="00165D6F">
        <w:rPr>
          <w:rFonts w:ascii="Times New Roman" w:eastAsia="Times New Roman" w:hAnsi="Times New Roman" w:cs="Times New Roman"/>
          <w:sz w:val="24"/>
          <w:szCs w:val="24"/>
          <w:lang w:eastAsia="pl-PL"/>
        </w:rPr>
        <w:t>Pritchardzie</w:t>
      </w:r>
      <w:proofErr w:type="spellEnd"/>
      <w:r w:rsidRPr="00165D6F">
        <w:rPr>
          <w:rFonts w:ascii="Times New Roman" w:eastAsia="Times New Roman" w:hAnsi="Times New Roman" w:cs="Times New Roman"/>
          <w:sz w:val="24"/>
          <w:szCs w:val="24"/>
          <w:lang w:eastAsia="pl-PL"/>
        </w:rPr>
        <w:t xml:space="preserve">, okrył się pan </w:t>
      </w:r>
      <w:proofErr w:type="spellStart"/>
      <w:r w:rsidRPr="00165D6F">
        <w:rPr>
          <w:rFonts w:ascii="Times New Roman" w:eastAsia="Times New Roman" w:hAnsi="Times New Roman" w:cs="Times New Roman"/>
          <w:sz w:val="24"/>
          <w:szCs w:val="24"/>
          <w:lang w:eastAsia="pl-PL"/>
        </w:rPr>
        <w:t>hańbą!Śmiechy</w:t>
      </w:r>
      <w:proofErr w:type="spellEnd"/>
      <w:r w:rsidRPr="00165D6F">
        <w:rPr>
          <w:rFonts w:ascii="Times New Roman" w:eastAsia="Times New Roman" w:hAnsi="Times New Roman" w:cs="Times New Roman"/>
          <w:sz w:val="24"/>
          <w:szCs w:val="24"/>
          <w:lang w:eastAsia="pl-PL"/>
        </w:rPr>
        <w:t xml:space="preserve"> stały się coraz głośniejsze [...].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wrócił majestatycznie na środek klasy, postawił kosz na podłodze do góry </w:t>
      </w:r>
      <w:proofErr w:type="spellStart"/>
      <w:r w:rsidRPr="00165D6F">
        <w:rPr>
          <w:rFonts w:ascii="Times New Roman" w:eastAsia="Times New Roman" w:hAnsi="Times New Roman" w:cs="Times New Roman"/>
          <w:sz w:val="24"/>
          <w:szCs w:val="24"/>
          <w:lang w:eastAsia="pl-PL"/>
        </w:rPr>
        <w:t>dnemi</w:t>
      </w:r>
      <w:proofErr w:type="spellEnd"/>
      <w:r w:rsidRPr="00165D6F">
        <w:rPr>
          <w:rFonts w:ascii="Times New Roman" w:eastAsia="Times New Roman" w:hAnsi="Times New Roman" w:cs="Times New Roman"/>
          <w:sz w:val="24"/>
          <w:szCs w:val="24"/>
          <w:lang w:eastAsia="pl-PL"/>
        </w:rPr>
        <w:t xml:space="preserve"> stanął na nim. Chłopcy </w:t>
      </w:r>
      <w:proofErr w:type="spellStart"/>
      <w:r w:rsidRPr="00165D6F">
        <w:rPr>
          <w:rFonts w:ascii="Times New Roman" w:eastAsia="Times New Roman" w:hAnsi="Times New Roman" w:cs="Times New Roman"/>
          <w:sz w:val="24"/>
          <w:szCs w:val="24"/>
          <w:lang w:eastAsia="pl-PL"/>
        </w:rPr>
        <w:t>wybuchnęli</w:t>
      </w:r>
      <w:proofErr w:type="spellEnd"/>
      <w:r w:rsidRPr="00165D6F">
        <w:rPr>
          <w:rFonts w:ascii="Times New Roman" w:eastAsia="Times New Roman" w:hAnsi="Times New Roman" w:cs="Times New Roman"/>
          <w:sz w:val="24"/>
          <w:szCs w:val="24"/>
          <w:lang w:eastAsia="pl-PL"/>
        </w:rPr>
        <w:t xml:space="preserve"> jeszcze donośniejszym śmiechem. W oczach </w:t>
      </w:r>
      <w:proofErr w:type="spellStart"/>
      <w:r w:rsidRPr="00165D6F">
        <w:rPr>
          <w:rFonts w:ascii="Times New Roman" w:eastAsia="Times New Roman" w:hAnsi="Times New Roman" w:cs="Times New Roman"/>
          <w:sz w:val="24"/>
          <w:szCs w:val="24"/>
          <w:lang w:eastAsia="pl-PL"/>
        </w:rPr>
        <w:t>Keatinga</w:t>
      </w:r>
      <w:proofErr w:type="spellEnd"/>
      <w:r w:rsidRPr="00165D6F">
        <w:rPr>
          <w:rFonts w:ascii="Times New Roman" w:eastAsia="Times New Roman" w:hAnsi="Times New Roman" w:cs="Times New Roman"/>
          <w:sz w:val="24"/>
          <w:szCs w:val="24"/>
          <w:lang w:eastAsia="pl-PL"/>
        </w:rPr>
        <w:t xml:space="preserve"> błyskały ogniki. Tupnął w kosz kilka razy, a potem zeskoczył i kopnął go daleko w kąt. Zmięte kartki rozsypywały się po </w:t>
      </w:r>
      <w:proofErr w:type="spellStart"/>
      <w:r w:rsidRPr="00165D6F">
        <w:rPr>
          <w:rFonts w:ascii="Times New Roman" w:eastAsia="Times New Roman" w:hAnsi="Times New Roman" w:cs="Times New Roman"/>
          <w:sz w:val="24"/>
          <w:szCs w:val="24"/>
          <w:lang w:eastAsia="pl-PL"/>
        </w:rPr>
        <w:t>podłodze.–To</w:t>
      </w:r>
      <w:proofErr w:type="spellEnd"/>
      <w:r w:rsidRPr="00165D6F">
        <w:rPr>
          <w:rFonts w:ascii="Times New Roman" w:eastAsia="Times New Roman" w:hAnsi="Times New Roman" w:cs="Times New Roman"/>
          <w:sz w:val="24"/>
          <w:szCs w:val="24"/>
          <w:lang w:eastAsia="pl-PL"/>
        </w:rPr>
        <w:t xml:space="preserve"> jest prawdziwa bitwa, chłopcy –krzyknął. –To wojna! Wasze młode dusze pełne są buntu i krytycyzmu. Albo poddacie się teraz woli akademickiego hoi polloi3 i wasz owoc obumrze, zanim urodzi się wino, albo... zwycięży w was indywidualność. Nie obawiajcie się. Na pewno jeszcze pouczymy się na moich lekcjach tak, jak wymaga tego Akademia. Ale ze mną, jeśli tylko dobrze wykonam robotę, nauczycie się znacznie więcej. Na przykład... nauczycie się smakować słowo. Bez względu na to, co jeszcze w życiu usłyszycie,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pamiętajcie, że słowo i idea mają moc zmieniać świat. [...]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uśmiechnął się lekko i przeszedł na drugi koniec </w:t>
      </w:r>
      <w:proofErr w:type="spellStart"/>
      <w:r w:rsidRPr="00165D6F">
        <w:rPr>
          <w:rFonts w:ascii="Times New Roman" w:eastAsia="Times New Roman" w:hAnsi="Times New Roman" w:cs="Times New Roman"/>
          <w:sz w:val="24"/>
          <w:szCs w:val="24"/>
          <w:lang w:eastAsia="pl-PL"/>
        </w:rPr>
        <w:t>sali.–Pan</w:t>
      </w:r>
      <w:proofErr w:type="spellEnd"/>
      <w:r w:rsidRPr="00165D6F">
        <w:rPr>
          <w:rFonts w:ascii="Times New Roman" w:eastAsia="Times New Roman" w:hAnsi="Times New Roman" w:cs="Times New Roman"/>
          <w:sz w:val="24"/>
          <w:szCs w:val="24"/>
          <w:lang w:eastAsia="pl-PL"/>
        </w:rPr>
        <w:t xml:space="preserve"> </w:t>
      </w:r>
      <w:proofErr w:type="spellStart"/>
      <w:r w:rsidRPr="00165D6F">
        <w:rPr>
          <w:rFonts w:ascii="Times New Roman" w:eastAsia="Times New Roman" w:hAnsi="Times New Roman" w:cs="Times New Roman"/>
          <w:sz w:val="24"/>
          <w:szCs w:val="24"/>
          <w:lang w:eastAsia="pl-PL"/>
        </w:rPr>
        <w:t>Pitts</w:t>
      </w:r>
      <w:proofErr w:type="spellEnd"/>
      <w:r w:rsidRPr="00165D6F">
        <w:rPr>
          <w:rFonts w:ascii="Times New Roman" w:eastAsia="Times New Roman" w:hAnsi="Times New Roman" w:cs="Times New Roman"/>
          <w:sz w:val="24"/>
          <w:szCs w:val="24"/>
          <w:lang w:eastAsia="pl-PL"/>
        </w:rPr>
        <w:t xml:space="preserve"> może powątpiewać w wartość dziewiętnastowiecznej literatury, twierdząc, że nie ma ona nic wspólnego ani ze szkołą biznesu, ani z akademią medyczną, ani z kancelarią adwokacką. Uważa zapewne, że powinniśmy wkuć doktora </w:t>
      </w:r>
      <w:proofErr w:type="spellStart"/>
      <w:r w:rsidRPr="00165D6F">
        <w:rPr>
          <w:rFonts w:ascii="Times New Roman" w:eastAsia="Times New Roman" w:hAnsi="Times New Roman" w:cs="Times New Roman"/>
          <w:sz w:val="24"/>
          <w:szCs w:val="24"/>
          <w:lang w:eastAsia="pl-PL"/>
        </w:rPr>
        <w:t>Pritcharda</w:t>
      </w:r>
      <w:proofErr w:type="spellEnd"/>
      <w:r w:rsidRPr="00165D6F">
        <w:rPr>
          <w:rFonts w:ascii="Times New Roman" w:eastAsia="Times New Roman" w:hAnsi="Times New Roman" w:cs="Times New Roman"/>
          <w:sz w:val="24"/>
          <w:szCs w:val="24"/>
          <w:lang w:eastAsia="pl-PL"/>
        </w:rPr>
        <w:t xml:space="preserve">, nauczyć się metrum4 i metafor, by spokojnie zająć się realizowaniem bardziej poważnych życiowych planów. </w:t>
      </w:r>
      <w:proofErr w:type="spellStart"/>
      <w:r w:rsidRPr="00165D6F">
        <w:rPr>
          <w:rFonts w:ascii="Times New Roman" w:eastAsia="Times New Roman" w:hAnsi="Times New Roman" w:cs="Times New Roman"/>
          <w:sz w:val="24"/>
          <w:szCs w:val="24"/>
          <w:lang w:eastAsia="pl-PL"/>
        </w:rPr>
        <w:t>Pitts</w:t>
      </w:r>
      <w:proofErr w:type="spellEnd"/>
      <w:r w:rsidRPr="00165D6F">
        <w:rPr>
          <w:rFonts w:ascii="Times New Roman" w:eastAsia="Times New Roman" w:hAnsi="Times New Roman" w:cs="Times New Roman"/>
          <w:sz w:val="24"/>
          <w:szCs w:val="24"/>
          <w:lang w:eastAsia="pl-PL"/>
        </w:rPr>
        <w:t xml:space="preserve"> poprawił się na </w:t>
      </w:r>
      <w:proofErr w:type="spellStart"/>
      <w:r w:rsidRPr="00165D6F">
        <w:rPr>
          <w:rFonts w:ascii="Times New Roman" w:eastAsia="Times New Roman" w:hAnsi="Times New Roman" w:cs="Times New Roman"/>
          <w:sz w:val="24"/>
          <w:szCs w:val="24"/>
          <w:lang w:eastAsia="pl-PL"/>
        </w:rPr>
        <w:t>krześle.–Kto</w:t>
      </w:r>
      <w:proofErr w:type="spellEnd"/>
      <w:r w:rsidRPr="00165D6F">
        <w:rPr>
          <w:rFonts w:ascii="Times New Roman" w:eastAsia="Times New Roman" w:hAnsi="Times New Roman" w:cs="Times New Roman"/>
          <w:sz w:val="24"/>
          <w:szCs w:val="24"/>
          <w:lang w:eastAsia="pl-PL"/>
        </w:rPr>
        <w:t xml:space="preserve">? Ja? –zapytał, nie bardzo rozumiejąc.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plasnął otwartą dłonią w ścianę za plecami uczniów. Podskoczyli na </w:t>
      </w:r>
      <w:r w:rsidRPr="00165D6F">
        <w:rPr>
          <w:rFonts w:ascii="Times New Roman" w:eastAsia="Times New Roman" w:hAnsi="Times New Roman" w:cs="Times New Roman"/>
          <w:sz w:val="24"/>
          <w:szCs w:val="24"/>
          <w:lang w:eastAsia="pl-PL"/>
        </w:rPr>
        <w:lastRenderedPageBreak/>
        <w:t xml:space="preserve">swoich miejscach i jak na komendę odwrócili się w jego </w:t>
      </w:r>
      <w:proofErr w:type="spellStart"/>
      <w:r w:rsidRPr="00165D6F">
        <w:rPr>
          <w:rFonts w:ascii="Times New Roman" w:eastAsia="Times New Roman" w:hAnsi="Times New Roman" w:cs="Times New Roman"/>
          <w:sz w:val="24"/>
          <w:szCs w:val="24"/>
          <w:lang w:eastAsia="pl-PL"/>
        </w:rPr>
        <w:t>kierunku.–Cóż</w:t>
      </w:r>
      <w:proofErr w:type="spellEnd"/>
      <w:r w:rsidRPr="00165D6F">
        <w:rPr>
          <w:rFonts w:ascii="Times New Roman" w:eastAsia="Times New Roman" w:hAnsi="Times New Roman" w:cs="Times New Roman"/>
          <w:sz w:val="24"/>
          <w:szCs w:val="24"/>
          <w:lang w:eastAsia="pl-PL"/>
        </w:rPr>
        <w:t xml:space="preserve"> –szepnął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Mówię wam, takie myślenie to absurd! Czytamy poezję, bo należymy do gatunku ludzkiego. A gatunek ludzki przepełniony jest namiętnościami! Oczywiście, medycyna, prawo, bankowość, to dziedziny niezbędne, by utrzymać nas przy życiu. Ale poezja, romans, miłość, piękno? To wartości, dla których żyjemy. Whitman5 powiedział tak:[...] </w:t>
      </w:r>
      <w:proofErr w:type="spellStart"/>
      <w:r w:rsidRPr="00165D6F">
        <w:rPr>
          <w:rFonts w:ascii="Times New Roman" w:eastAsia="Times New Roman" w:hAnsi="Times New Roman" w:cs="Times New Roman"/>
          <w:sz w:val="24"/>
          <w:szCs w:val="24"/>
          <w:lang w:eastAsia="pl-PL"/>
        </w:rPr>
        <w:t>OdpowiedzŻe</w:t>
      </w:r>
      <w:proofErr w:type="spellEnd"/>
      <w:r w:rsidRPr="00165D6F">
        <w:rPr>
          <w:rFonts w:ascii="Times New Roman" w:eastAsia="Times New Roman" w:hAnsi="Times New Roman" w:cs="Times New Roman"/>
          <w:sz w:val="24"/>
          <w:szCs w:val="24"/>
          <w:lang w:eastAsia="pl-PL"/>
        </w:rPr>
        <w:t xml:space="preserve"> tu jesteś –że istnieje życie i </w:t>
      </w:r>
      <w:proofErr w:type="spellStart"/>
      <w:r w:rsidRPr="00165D6F">
        <w:rPr>
          <w:rFonts w:ascii="Times New Roman" w:eastAsia="Times New Roman" w:hAnsi="Times New Roman" w:cs="Times New Roman"/>
          <w:sz w:val="24"/>
          <w:szCs w:val="24"/>
          <w:lang w:eastAsia="pl-PL"/>
        </w:rPr>
        <w:t>tożsamośćŻe</w:t>
      </w:r>
      <w:proofErr w:type="spellEnd"/>
      <w:r w:rsidRPr="00165D6F">
        <w:rPr>
          <w:rFonts w:ascii="Times New Roman" w:eastAsia="Times New Roman" w:hAnsi="Times New Roman" w:cs="Times New Roman"/>
          <w:sz w:val="24"/>
          <w:szCs w:val="24"/>
          <w:lang w:eastAsia="pl-PL"/>
        </w:rPr>
        <w:t xml:space="preserve"> sztuka trwa i także ty dopisać możesz </w:t>
      </w:r>
      <w:proofErr w:type="spellStart"/>
      <w:r w:rsidRPr="00165D6F">
        <w:rPr>
          <w:rFonts w:ascii="Times New Roman" w:eastAsia="Times New Roman" w:hAnsi="Times New Roman" w:cs="Times New Roman"/>
          <w:sz w:val="24"/>
          <w:szCs w:val="24"/>
          <w:lang w:eastAsia="pl-PL"/>
        </w:rPr>
        <w:t>wers.Chłopcy</w:t>
      </w:r>
      <w:proofErr w:type="spellEnd"/>
      <w:r w:rsidRPr="00165D6F">
        <w:rPr>
          <w:rFonts w:ascii="Times New Roman" w:eastAsia="Times New Roman" w:hAnsi="Times New Roman" w:cs="Times New Roman"/>
          <w:sz w:val="24"/>
          <w:szCs w:val="24"/>
          <w:lang w:eastAsia="pl-PL"/>
        </w:rPr>
        <w:t xml:space="preserve"> siedzieli w milczeniu, zamyśleni.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rozejrzał się i z naciskiem powtórzył ostatnie </w:t>
      </w:r>
      <w:proofErr w:type="spellStart"/>
      <w:r w:rsidRPr="00165D6F">
        <w:rPr>
          <w:rFonts w:ascii="Times New Roman" w:eastAsia="Times New Roman" w:hAnsi="Times New Roman" w:cs="Times New Roman"/>
          <w:sz w:val="24"/>
          <w:szCs w:val="24"/>
          <w:lang w:eastAsia="pl-PL"/>
        </w:rPr>
        <w:t>zdanie:–Że</w:t>
      </w:r>
      <w:proofErr w:type="spellEnd"/>
      <w:r w:rsidRPr="00165D6F">
        <w:rPr>
          <w:rFonts w:ascii="Times New Roman" w:eastAsia="Times New Roman" w:hAnsi="Times New Roman" w:cs="Times New Roman"/>
          <w:sz w:val="24"/>
          <w:szCs w:val="24"/>
          <w:lang w:eastAsia="pl-PL"/>
        </w:rPr>
        <w:t xml:space="preserve"> sztuka trwa i </w:t>
      </w:r>
      <w:proofErr w:type="spellStart"/>
      <w:r w:rsidRPr="00165D6F">
        <w:rPr>
          <w:rFonts w:ascii="Times New Roman" w:eastAsia="Times New Roman" w:hAnsi="Times New Roman" w:cs="Times New Roman"/>
          <w:sz w:val="24"/>
          <w:szCs w:val="24"/>
          <w:lang w:eastAsia="pl-PL"/>
        </w:rPr>
        <w:t>takżety</w:t>
      </w:r>
      <w:proofErr w:type="spellEnd"/>
      <w:r w:rsidRPr="00165D6F">
        <w:rPr>
          <w:rFonts w:ascii="Times New Roman" w:eastAsia="Times New Roman" w:hAnsi="Times New Roman" w:cs="Times New Roman"/>
          <w:sz w:val="24"/>
          <w:szCs w:val="24"/>
          <w:lang w:eastAsia="pl-PL"/>
        </w:rPr>
        <w:t xml:space="preserve"> dopisać możesz wers. –Powoli wrócił do katedry. Wszystkie oczy wpatrywały się w jego rozjaśnioną twarz. Spojrzał uważnie na uczniów. –Jaki będzie wasz ostatni wers? –zapytał z namysłem. W klasie było </w:t>
      </w:r>
      <w:proofErr w:type="spellStart"/>
      <w:r w:rsidRPr="00165D6F">
        <w:rPr>
          <w:rFonts w:ascii="Times New Roman" w:eastAsia="Times New Roman" w:hAnsi="Times New Roman" w:cs="Times New Roman"/>
          <w:sz w:val="24"/>
          <w:szCs w:val="24"/>
          <w:lang w:eastAsia="pl-PL"/>
        </w:rPr>
        <w:t>cicho.N</w:t>
      </w:r>
      <w:proofErr w:type="spellEnd"/>
      <w:r w:rsidRPr="00165D6F">
        <w:rPr>
          <w:rFonts w:ascii="Times New Roman" w:eastAsia="Times New Roman" w:hAnsi="Times New Roman" w:cs="Times New Roman"/>
          <w:sz w:val="24"/>
          <w:szCs w:val="24"/>
          <w:lang w:eastAsia="pl-PL"/>
        </w:rPr>
        <w:t xml:space="preserve">. H. </w:t>
      </w:r>
      <w:proofErr w:type="spellStart"/>
      <w:r w:rsidRPr="00165D6F">
        <w:rPr>
          <w:rFonts w:ascii="Times New Roman" w:eastAsia="Times New Roman" w:hAnsi="Times New Roman" w:cs="Times New Roman"/>
          <w:sz w:val="24"/>
          <w:szCs w:val="24"/>
          <w:lang w:eastAsia="pl-PL"/>
        </w:rPr>
        <w:t>Kleinbaum</w:t>
      </w:r>
      <w:proofErr w:type="spellEnd"/>
      <w:r w:rsidRPr="00165D6F">
        <w:rPr>
          <w:rFonts w:ascii="Times New Roman" w:eastAsia="Times New Roman" w:hAnsi="Times New Roman" w:cs="Times New Roman"/>
          <w:sz w:val="24"/>
          <w:szCs w:val="24"/>
          <w:lang w:eastAsia="pl-PL"/>
        </w:rPr>
        <w:t xml:space="preserve">, Stowarzyszenie umarłych poetów, Dom Wydawniczy </w:t>
      </w:r>
      <w:proofErr w:type="spellStart"/>
      <w:r w:rsidRPr="00165D6F">
        <w:rPr>
          <w:rFonts w:ascii="Times New Roman" w:eastAsia="Times New Roman" w:hAnsi="Times New Roman" w:cs="Times New Roman"/>
          <w:sz w:val="24"/>
          <w:szCs w:val="24"/>
          <w:lang w:eastAsia="pl-PL"/>
        </w:rPr>
        <w:t>Rebis</w:t>
      </w:r>
      <w:proofErr w:type="spellEnd"/>
      <w:r w:rsidRPr="00165D6F">
        <w:rPr>
          <w:rFonts w:ascii="Times New Roman" w:eastAsia="Times New Roman" w:hAnsi="Times New Roman" w:cs="Times New Roman"/>
          <w:sz w:val="24"/>
          <w:szCs w:val="24"/>
          <w:lang w:eastAsia="pl-PL"/>
        </w:rPr>
        <w:t>, Poznań 2003, s. 38-41.</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1 filolog –człowiek zajmujący się badaniem języka i literatury jakiegoś narodu.</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2 trop –wyraz, zdanie o znaczeniu przenośnym.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3 hoi </w:t>
      </w:r>
      <w:proofErr w:type="spellStart"/>
      <w:r w:rsidRPr="00165D6F">
        <w:rPr>
          <w:rFonts w:ascii="Times New Roman" w:eastAsia="Times New Roman" w:hAnsi="Times New Roman" w:cs="Times New Roman"/>
          <w:sz w:val="24"/>
          <w:szCs w:val="24"/>
          <w:lang w:eastAsia="pl-PL"/>
        </w:rPr>
        <w:t>polloi</w:t>
      </w:r>
      <w:proofErr w:type="spellEnd"/>
      <w:r w:rsidRPr="00165D6F">
        <w:rPr>
          <w:rFonts w:ascii="Times New Roman" w:eastAsia="Times New Roman" w:hAnsi="Times New Roman" w:cs="Times New Roman"/>
          <w:sz w:val="24"/>
          <w:szCs w:val="24"/>
          <w:lang w:eastAsia="pl-PL"/>
        </w:rPr>
        <w:t xml:space="preserve"> –(gr.) nasze stado.</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4 metrum –starożytna jednostka miary wierszowej</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5 Whitman –amerykański pisarz i drukarz, tworzył w XIX wieku.</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1. </w:t>
      </w:r>
      <w:proofErr w:type="spellStart"/>
      <w:r w:rsidRPr="00165D6F">
        <w:rPr>
          <w:rFonts w:ascii="Times New Roman" w:eastAsia="Times New Roman" w:hAnsi="Times New Roman" w:cs="Times New Roman"/>
          <w:sz w:val="24"/>
          <w:szCs w:val="24"/>
          <w:lang w:eastAsia="pl-PL"/>
        </w:rPr>
        <w:t>Pritchard</w:t>
      </w:r>
      <w:proofErr w:type="spellEnd"/>
      <w:r w:rsidRPr="00165D6F">
        <w:rPr>
          <w:rFonts w:ascii="Times New Roman" w:eastAsia="Times New Roman" w:hAnsi="Times New Roman" w:cs="Times New Roman"/>
          <w:sz w:val="24"/>
          <w:szCs w:val="24"/>
          <w:lang w:eastAsia="pl-PL"/>
        </w:rPr>
        <w:t xml:space="preserve"> we wstępie do podręcznika o poezji uczy, jak</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smakować słowo.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objaśniać środki poetyckie.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obiektywnie czytać poezję.</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subiektywnie oceniać poezję.</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2.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po wysłuchaniu fragmentu podręcznika żywiołowo wyraził swoje </w:t>
      </w:r>
      <w:proofErr w:type="spellStart"/>
      <w:r w:rsidRPr="00165D6F">
        <w:rPr>
          <w:rFonts w:ascii="Times New Roman" w:eastAsia="Times New Roman" w:hAnsi="Times New Roman" w:cs="Times New Roman"/>
          <w:sz w:val="24"/>
          <w:szCs w:val="24"/>
          <w:lang w:eastAsia="pl-PL"/>
        </w:rPr>
        <w:t>emocjepoprzez</w:t>
      </w:r>
      <w:proofErr w:type="spellEnd"/>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metafory i epitety.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wulgaryzmy i wyliczenia.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wykrzyknienia i powtórzenia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porównania i wyrazy potoczne.</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3. Polecenie wyrwania kartki z podręcznika jest zachętą do odrzucenia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A. krytycznego myślenia o świecie.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 B. schematów przy odbiorze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wszelkiej wiedzy podręcznikowej</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autorytetów w dziedzinie literatury.</w:t>
      </w: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4. „Prawdziwa bitwa [...] wojna”, o której mówi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to</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walka z zasadami moralnymi.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bunt dzieci przeciwko rodzicom.</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bunt młodych przeciwko nauczycielom.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walka o samodzielny, indywidualny rozwój.</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5. Według </w:t>
      </w:r>
      <w:proofErr w:type="spellStart"/>
      <w:r w:rsidRPr="00165D6F">
        <w:rPr>
          <w:rFonts w:ascii="Times New Roman" w:eastAsia="Times New Roman" w:hAnsi="Times New Roman" w:cs="Times New Roman"/>
          <w:sz w:val="24"/>
          <w:szCs w:val="24"/>
          <w:lang w:eastAsia="pl-PL"/>
        </w:rPr>
        <w:t>Keatinga</w:t>
      </w:r>
      <w:proofErr w:type="spellEnd"/>
      <w:r w:rsidRPr="00165D6F">
        <w:rPr>
          <w:rFonts w:ascii="Times New Roman" w:eastAsia="Times New Roman" w:hAnsi="Times New Roman" w:cs="Times New Roman"/>
          <w:sz w:val="24"/>
          <w:szCs w:val="24"/>
          <w:lang w:eastAsia="pl-PL"/>
        </w:rPr>
        <w:t xml:space="preserve"> warto żyć dla</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prawa, piękna, języka.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piękna, miłości,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wiedzy, estetyki, myśli.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 D. medycyny, prawa, bankowości</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6. „Że sztuka trwa i także ty</w:t>
      </w:r>
      <w:r>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dopisać możesz wers” w kontekście fragmentu powieści</w:t>
      </w:r>
      <w:r>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oznacza, że</w:t>
      </w:r>
      <w:r>
        <w:rPr>
          <w:rFonts w:ascii="Times New Roman" w:eastAsia="Times New Roman" w:hAnsi="Times New Roman" w:cs="Times New Roman"/>
          <w:sz w:val="24"/>
          <w:szCs w:val="24"/>
          <w:lang w:eastAsia="pl-PL"/>
        </w:rPr>
        <w:t xml:space="preserv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lastRenderedPageBreak/>
        <w:t xml:space="preserve">A. poezję tworzą tylko wybrani ludzie.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sztuka jest życiem, o którym decydujemy sami.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sztuka jest życiem, którym kieruje tylko przeznaczenie.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do każdego wiersza można dopisać własne zakończenie.</w:t>
      </w:r>
    </w:p>
    <w:p w:rsidR="00165D6F" w:rsidRDefault="00165D6F" w:rsidP="00165D6F">
      <w:pPr>
        <w:spacing w:after="0" w:line="240" w:lineRule="auto"/>
        <w:jc w:val="both"/>
        <w:rPr>
          <w:rFonts w:ascii="Times New Roman" w:eastAsia="Times New Roman" w:hAnsi="Times New Roman" w:cs="Times New Roman"/>
          <w:sz w:val="24"/>
          <w:szCs w:val="24"/>
          <w:lang w:eastAsia="pl-PL"/>
        </w:rPr>
      </w:pP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7. </w:t>
      </w:r>
      <w:proofErr w:type="spellStart"/>
      <w:r w:rsidRPr="00165D6F">
        <w:rPr>
          <w:rFonts w:ascii="Times New Roman" w:eastAsia="Times New Roman" w:hAnsi="Times New Roman" w:cs="Times New Roman"/>
          <w:sz w:val="24"/>
          <w:szCs w:val="24"/>
          <w:lang w:eastAsia="pl-PL"/>
        </w:rPr>
        <w:t>Keating</w:t>
      </w:r>
      <w:proofErr w:type="spellEnd"/>
      <w:r w:rsidRPr="00165D6F">
        <w:rPr>
          <w:rFonts w:ascii="Times New Roman" w:eastAsia="Times New Roman" w:hAnsi="Times New Roman" w:cs="Times New Roman"/>
          <w:sz w:val="24"/>
          <w:szCs w:val="24"/>
          <w:lang w:eastAsia="pl-PL"/>
        </w:rPr>
        <w:t xml:space="preserve"> w przytoczonym fragmencie powieści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poleca podręcznik do literatury. </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wskazuje nowy sposób odbioru poezji.</w:t>
      </w:r>
    </w:p>
    <w:p w:rsid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krytykuje metody wychowania w Akademii.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wyjaśnia znaczenie słów pochodzących z greki.</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8. Moment, w którym uczniowie zaczynają rozumieć sens działań nauczyciela, ilustruje cytat</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A. „W klasie było cicho”.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„W klasie rozległ się śmiech”.</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C. „Podskoczyli na swoich miejscach”. </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 xml:space="preserve">D. „Chłopcy </w:t>
      </w:r>
      <w:proofErr w:type="spellStart"/>
      <w:r w:rsidRPr="00165D6F">
        <w:rPr>
          <w:rFonts w:ascii="Times New Roman" w:eastAsia="Times New Roman" w:hAnsi="Times New Roman" w:cs="Times New Roman"/>
          <w:sz w:val="24"/>
          <w:szCs w:val="24"/>
          <w:lang w:eastAsia="pl-PL"/>
        </w:rPr>
        <w:t>wybuchnęli</w:t>
      </w:r>
      <w:proofErr w:type="spellEnd"/>
      <w:r w:rsidRPr="00165D6F">
        <w:rPr>
          <w:rFonts w:ascii="Times New Roman" w:eastAsia="Times New Roman" w:hAnsi="Times New Roman" w:cs="Times New Roman"/>
          <w:sz w:val="24"/>
          <w:szCs w:val="24"/>
          <w:lang w:eastAsia="pl-PL"/>
        </w:rPr>
        <w:t xml:space="preserve"> jeszcze donośniejszym śmiechem”.</w:t>
      </w:r>
    </w:p>
    <w:p w:rsidR="00F535FA" w:rsidRDefault="00F535FA" w:rsidP="00165D6F">
      <w:pPr>
        <w:spacing w:after="0" w:line="240" w:lineRule="auto"/>
        <w:jc w:val="both"/>
        <w:rPr>
          <w:rFonts w:ascii="Times New Roman" w:eastAsia="Times New Roman" w:hAnsi="Times New Roman" w:cs="Times New Roman"/>
          <w:sz w:val="24"/>
          <w:szCs w:val="24"/>
          <w:lang w:eastAsia="pl-PL"/>
        </w:rPr>
      </w:pP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9. Zgodną z tekstem zmianę zachowania chłopców podczas opisanej lekcji oddaje schemat</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A. uśmiechają się podskakują milczą.</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B. milczą myślą</w:t>
      </w:r>
      <w:r w:rsidR="00F535FA">
        <w:rPr>
          <w:rFonts w:ascii="Times New Roman" w:eastAsia="Times New Roman" w:hAnsi="Times New Roman" w:cs="Times New Roman"/>
          <w:sz w:val="24"/>
          <w:szCs w:val="24"/>
          <w:lang w:eastAsia="pl-PL"/>
        </w:rPr>
        <w:t xml:space="preserve"> </w:t>
      </w:r>
      <w:r w:rsidRPr="00165D6F">
        <w:rPr>
          <w:rFonts w:ascii="Times New Roman" w:eastAsia="Times New Roman" w:hAnsi="Times New Roman" w:cs="Times New Roman"/>
          <w:sz w:val="24"/>
          <w:szCs w:val="24"/>
          <w:lang w:eastAsia="pl-PL"/>
        </w:rPr>
        <w:t>podskakują.</w:t>
      </w:r>
    </w:p>
    <w:p w:rsidR="00F535FA"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C. śmieją się podskakują są zamyśleni.</w:t>
      </w:r>
    </w:p>
    <w:p w:rsidR="00165D6F" w:rsidRPr="00165D6F" w:rsidRDefault="00165D6F" w:rsidP="00165D6F">
      <w:pPr>
        <w:spacing w:after="0" w:line="240" w:lineRule="auto"/>
        <w:jc w:val="both"/>
        <w:rPr>
          <w:rFonts w:ascii="Times New Roman" w:eastAsia="Times New Roman" w:hAnsi="Times New Roman" w:cs="Times New Roman"/>
          <w:sz w:val="24"/>
          <w:szCs w:val="24"/>
          <w:lang w:eastAsia="pl-PL"/>
        </w:rPr>
      </w:pPr>
      <w:r w:rsidRPr="00165D6F">
        <w:rPr>
          <w:rFonts w:ascii="Times New Roman" w:eastAsia="Times New Roman" w:hAnsi="Times New Roman" w:cs="Times New Roman"/>
          <w:sz w:val="24"/>
          <w:szCs w:val="24"/>
          <w:lang w:eastAsia="pl-PL"/>
        </w:rPr>
        <w:t>D. podskakują są zamyśleni milczą.</w:t>
      </w:r>
    </w:p>
    <w:p w:rsidR="00D35294" w:rsidRPr="00165D6F" w:rsidRDefault="00D35294" w:rsidP="00165D6F">
      <w:pPr>
        <w:jc w:val="both"/>
        <w:rPr>
          <w:rFonts w:ascii="Times New Roman" w:hAnsi="Times New Roman" w:cs="Times New Roman"/>
          <w:sz w:val="24"/>
          <w:szCs w:val="24"/>
        </w:rPr>
      </w:pPr>
    </w:p>
    <w:sectPr w:rsidR="00D35294" w:rsidRPr="00165D6F" w:rsidSect="00D3529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0F" w:rsidRDefault="00272E0F" w:rsidP="00957DEB">
      <w:pPr>
        <w:spacing w:after="0" w:line="240" w:lineRule="auto"/>
      </w:pPr>
      <w:r>
        <w:separator/>
      </w:r>
    </w:p>
  </w:endnote>
  <w:endnote w:type="continuationSeparator" w:id="0">
    <w:p w:rsidR="00272E0F" w:rsidRDefault="00272E0F" w:rsidP="00957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0F" w:rsidRDefault="00272E0F" w:rsidP="00957DEB">
      <w:pPr>
        <w:spacing w:after="0" w:line="240" w:lineRule="auto"/>
      </w:pPr>
      <w:r>
        <w:separator/>
      </w:r>
    </w:p>
  </w:footnote>
  <w:footnote w:type="continuationSeparator" w:id="0">
    <w:p w:rsidR="00272E0F" w:rsidRDefault="00272E0F" w:rsidP="00957D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EB" w:rsidRPr="00957DEB" w:rsidRDefault="00165D6F">
    <w:pPr>
      <w:pStyle w:val="Nagwek"/>
      <w:rPr>
        <w:rFonts w:ascii="Times New Roman" w:hAnsi="Times New Roman" w:cs="Times New Roman"/>
        <w:b/>
      </w:rPr>
    </w:pPr>
    <w:r>
      <w:rPr>
        <w:rFonts w:ascii="Times New Roman" w:hAnsi="Times New Roman" w:cs="Times New Roman"/>
        <w:b/>
      </w:rPr>
      <w:t>Karta pracy nr 1 27.04-30</w:t>
    </w:r>
    <w:r w:rsidR="00957DEB" w:rsidRPr="00957DEB">
      <w:rPr>
        <w:rFonts w:ascii="Times New Roman" w:hAnsi="Times New Roman" w:cs="Times New Roman"/>
        <w:b/>
      </w:rPr>
      <w:t>.04.2020</w:t>
    </w:r>
  </w:p>
  <w:p w:rsidR="00957DEB" w:rsidRPr="00957DEB" w:rsidRDefault="00165D6F">
    <w:pPr>
      <w:pStyle w:val="Nagwek"/>
      <w:rPr>
        <w:rFonts w:ascii="Times New Roman" w:hAnsi="Times New Roman" w:cs="Times New Roman"/>
        <w:b/>
      </w:rPr>
    </w:pPr>
    <w:r>
      <w:rPr>
        <w:rFonts w:ascii="Times New Roman" w:hAnsi="Times New Roman" w:cs="Times New Roman"/>
        <w:b/>
      </w:rPr>
      <w:t xml:space="preserve">Przeczytajcie tekst i spróbujcie odpowiedzieć na pytania poniżej tekstu. </w:t>
    </w:r>
    <w:r w:rsidR="00957DEB" w:rsidRPr="00957DEB">
      <w:rPr>
        <w:rFonts w:ascii="Times New Roman" w:hAnsi="Times New Roman" w:cs="Times New Roman"/>
        <w:b/>
      </w:rPr>
      <w:t>. Zadanie na 2 godz. lekcyjne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7DEB"/>
    <w:rsid w:val="00165D6F"/>
    <w:rsid w:val="00272E0F"/>
    <w:rsid w:val="00915631"/>
    <w:rsid w:val="00957DEB"/>
    <w:rsid w:val="00D35294"/>
    <w:rsid w:val="00D5610C"/>
    <w:rsid w:val="00F535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2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7D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DEB"/>
    <w:rPr>
      <w:rFonts w:ascii="Tahoma" w:hAnsi="Tahoma" w:cs="Tahoma"/>
      <w:sz w:val="16"/>
      <w:szCs w:val="16"/>
    </w:rPr>
  </w:style>
  <w:style w:type="paragraph" w:styleId="Nagwek">
    <w:name w:val="header"/>
    <w:basedOn w:val="Normalny"/>
    <w:link w:val="NagwekZnak"/>
    <w:uiPriority w:val="99"/>
    <w:semiHidden/>
    <w:unhideWhenUsed/>
    <w:rsid w:val="00957D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57DEB"/>
  </w:style>
  <w:style w:type="paragraph" w:styleId="Stopka">
    <w:name w:val="footer"/>
    <w:basedOn w:val="Normalny"/>
    <w:link w:val="StopkaZnak"/>
    <w:uiPriority w:val="99"/>
    <w:semiHidden/>
    <w:unhideWhenUsed/>
    <w:rsid w:val="00957D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57DEB"/>
  </w:style>
  <w:style w:type="character" w:styleId="Hipercze">
    <w:name w:val="Hyperlink"/>
    <w:basedOn w:val="Domylnaczcionkaakapitu"/>
    <w:uiPriority w:val="99"/>
    <w:semiHidden/>
    <w:unhideWhenUsed/>
    <w:rsid w:val="00165D6F"/>
    <w:rPr>
      <w:color w:val="0000FF"/>
      <w:u w:val="single"/>
    </w:rPr>
  </w:style>
</w:styles>
</file>

<file path=word/webSettings.xml><?xml version="1.0" encoding="utf-8"?>
<w:webSettings xmlns:r="http://schemas.openxmlformats.org/officeDocument/2006/relationships" xmlns:w="http://schemas.openxmlformats.org/wordprocessingml/2006/main">
  <w:divs>
    <w:div w:id="796529312">
      <w:bodyDiv w:val="1"/>
      <w:marLeft w:val="0"/>
      <w:marRight w:val="0"/>
      <w:marTop w:val="0"/>
      <w:marBottom w:val="0"/>
      <w:divBdr>
        <w:top w:val="none" w:sz="0" w:space="0" w:color="auto"/>
        <w:left w:val="none" w:sz="0" w:space="0" w:color="auto"/>
        <w:bottom w:val="none" w:sz="0" w:space="0" w:color="auto"/>
        <w:right w:val="none" w:sz="0" w:space="0" w:color="auto"/>
      </w:divBdr>
      <w:divsChild>
        <w:div w:id="1089931095">
          <w:marLeft w:val="0"/>
          <w:marRight w:val="0"/>
          <w:marTop w:val="0"/>
          <w:marBottom w:val="0"/>
          <w:divBdr>
            <w:top w:val="none" w:sz="0" w:space="0" w:color="auto"/>
            <w:left w:val="none" w:sz="0" w:space="0" w:color="auto"/>
            <w:bottom w:val="none" w:sz="0" w:space="0" w:color="auto"/>
            <w:right w:val="none" w:sz="0" w:space="0" w:color="auto"/>
          </w:divBdr>
          <w:divsChild>
            <w:div w:id="1927768460">
              <w:marLeft w:val="0"/>
              <w:marRight w:val="0"/>
              <w:marTop w:val="0"/>
              <w:marBottom w:val="0"/>
              <w:divBdr>
                <w:top w:val="none" w:sz="0" w:space="0" w:color="auto"/>
                <w:left w:val="none" w:sz="0" w:space="0" w:color="auto"/>
                <w:bottom w:val="none" w:sz="0" w:space="0" w:color="auto"/>
                <w:right w:val="none" w:sz="0" w:space="0" w:color="auto"/>
              </w:divBdr>
              <w:divsChild>
                <w:div w:id="966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6135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2020-04-27T08:24:00Z</dcterms:created>
  <dcterms:modified xsi:type="dcterms:W3CDTF">2020-04-27T08:24:00Z</dcterms:modified>
</cp:coreProperties>
</file>