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4" w:rsidRDefault="00227787" w:rsidP="00A13D5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11.05-17.05</w:t>
      </w:r>
      <w:r w:rsidR="00FE32C4">
        <w:rPr>
          <w:rFonts w:ascii="Times New Roman" w:hAnsi="Times New Roman" w:cs="Times New Roman"/>
          <w:color w:val="C00000"/>
          <w:sz w:val="24"/>
          <w:szCs w:val="24"/>
        </w:rPr>
        <w:t>.2020</w:t>
      </w:r>
      <w:r w:rsidR="00E503C0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</w:p>
    <w:p w:rsidR="00E503C0" w:rsidRDefault="00A13D5C" w:rsidP="00A13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VIII</w:t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</w:rPr>
        <w:t>Uczeń potrafi wskazać na mapi</w:t>
      </w:r>
      <w:r w:rsidR="006F63AB">
        <w:rPr>
          <w:rFonts w:ascii="Times New Roman" w:hAnsi="Times New Roman" w:cs="Times New Roman"/>
          <w:color w:val="000000" w:themeColor="text1"/>
          <w:sz w:val="24"/>
          <w:szCs w:val="24"/>
        </w:rPr>
        <w:t>e położenie</w:t>
      </w:r>
      <w:r w:rsidR="00AE7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Antarktydy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</w:rPr>
        <w:t>, potra</w:t>
      </w:r>
      <w:r w:rsidR="00E50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 </w:t>
      </w:r>
      <w:r w:rsidR="00AE7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wymienić </w:t>
      </w:r>
      <w:r w:rsidR="00227787">
        <w:rPr>
          <w:rFonts w:ascii="Times New Roman" w:hAnsi="Times New Roman" w:cs="Times New Roman"/>
          <w:color w:val="000000" w:themeColor="text1"/>
          <w:sz w:val="24"/>
          <w:szCs w:val="24"/>
        </w:rPr>
        <w:t>polskie stacje polarne na Antarktydzie.</w:t>
      </w:r>
    </w:p>
    <w:p w:rsidR="00227787" w:rsidRDefault="006F63AB">
      <w:pPr>
        <w:rPr>
          <w:noProof/>
          <w:lang w:eastAsia="pl-PL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Przygotowałam Wam stronę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www</w:t>
      </w:r>
      <w:proofErr w:type="spellEnd"/>
      <w:r w:rsidR="00FE32C4" w:rsidRPr="00FE32C4">
        <w:rPr>
          <w:rFonts w:ascii="Times New Roman" w:hAnsi="Times New Roman" w:cs="Times New Roman"/>
          <w:color w:val="FF0000"/>
          <w:sz w:val="24"/>
          <w:szCs w:val="24"/>
        </w:rPr>
        <w:t>, zapoznajcie się z jego treścią.</w:t>
      </w:r>
      <w:r w:rsidR="0022778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E7FF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27787" w:rsidRPr="00227787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https://www.youtube.com/watch?v=HV3Wtdt5RLQ</w:t>
      </w:r>
      <w:r w:rsidR="00AE7F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27787">
        <w:rPr>
          <w:noProof/>
          <w:lang w:eastAsia="pl-PL"/>
        </w:rPr>
        <w:drawing>
          <wp:inline distT="0" distB="0" distL="0" distR="0">
            <wp:extent cx="5760720" cy="3237951"/>
            <wp:effectExtent l="19050" t="0" r="0" b="0"/>
            <wp:docPr id="9" name="Obraz 9" descr="Polscy polarnicy zginęli w Arktyce. Poszli w góry i już 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scy polarnicy zginęli w Arktyce. Poszli w góry i już ni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87" w:rsidRPr="00227787" w:rsidRDefault="00227787" w:rsidP="00227787">
      <w:pPr>
        <w:pStyle w:val="NormalnyWeb"/>
        <w:jc w:val="both"/>
        <w:rPr>
          <w:color w:val="000000" w:themeColor="text1"/>
        </w:rPr>
      </w:pPr>
      <w:r w:rsidRPr="00227787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Jak wyglądają święta Polaków w stacjach polarnych Hornsund i ..." style="width:24.25pt;height:24.25pt"/>
        </w:pict>
      </w:r>
      <w:r w:rsidRPr="00227787">
        <w:rPr>
          <w:b/>
          <w:bCs/>
          <w:color w:val="000000" w:themeColor="text1"/>
        </w:rPr>
        <w:t>Stacje polarne w Antarktyce</w:t>
      </w:r>
      <w:r w:rsidRPr="00227787">
        <w:rPr>
          <w:color w:val="000000" w:themeColor="text1"/>
        </w:rPr>
        <w:t xml:space="preserve"> – placówki badawcze założone przez różne państwa </w:t>
      </w:r>
      <w:r>
        <w:rPr>
          <w:color w:val="000000" w:themeColor="text1"/>
        </w:rPr>
        <w:br/>
      </w:r>
      <w:r w:rsidRPr="00227787">
        <w:rPr>
          <w:color w:val="000000" w:themeColor="text1"/>
        </w:rPr>
        <w:t xml:space="preserve">w </w:t>
      </w:r>
      <w:hyperlink r:id="rId5" w:tooltip="Antarktyka" w:history="1">
        <w:r w:rsidRPr="00227787">
          <w:rPr>
            <w:rStyle w:val="Hipercze"/>
            <w:color w:val="000000" w:themeColor="text1"/>
            <w:u w:val="none"/>
          </w:rPr>
          <w:t>Antarktyce</w:t>
        </w:r>
      </w:hyperlink>
      <w:r w:rsidRPr="00227787">
        <w:rPr>
          <w:color w:val="000000" w:themeColor="text1"/>
        </w:rPr>
        <w:t xml:space="preserve">. Stacje te składają się głównie z kontenerów badawczych i mieszkalnych oraz własnego źródła energii (generatora prądu). Do stacji polarnych zalicza się wszystkie stacje działające w ramach </w:t>
      </w:r>
      <w:hyperlink r:id="rId6" w:tooltip="Komitet Naukowy Badań Antarktycznych" w:history="1">
        <w:r w:rsidRPr="00227787">
          <w:rPr>
            <w:rStyle w:val="Hipercze"/>
            <w:color w:val="000000" w:themeColor="text1"/>
            <w:u w:val="none"/>
          </w:rPr>
          <w:t>Komitetu Naukowego Badań Antarktycznych</w:t>
        </w:r>
      </w:hyperlink>
      <w:r w:rsidRPr="00227787">
        <w:rPr>
          <w:color w:val="000000" w:themeColor="text1"/>
        </w:rPr>
        <w:t xml:space="preserve"> (SCAR, </w:t>
      </w:r>
      <w:hyperlink r:id="rId7" w:tooltip="Język angielski" w:history="1">
        <w:r w:rsidRPr="00227787">
          <w:rPr>
            <w:rStyle w:val="Hipercze"/>
            <w:color w:val="000000" w:themeColor="text1"/>
            <w:u w:val="none"/>
          </w:rPr>
          <w:t>ang.</w:t>
        </w:r>
      </w:hyperlink>
      <w:r w:rsidRPr="00227787">
        <w:rPr>
          <w:color w:val="000000" w:themeColor="text1"/>
        </w:rPr>
        <w:t> </w:t>
      </w:r>
      <w:r w:rsidRPr="00227787">
        <w:rPr>
          <w:i/>
          <w:iCs/>
          <w:color w:val="000000" w:themeColor="text1"/>
          <w:lang/>
        </w:rPr>
        <w:t>Scientific Committee on Antarctic Research</w:t>
      </w:r>
      <w:r w:rsidRPr="00227787">
        <w:rPr>
          <w:color w:val="000000" w:themeColor="text1"/>
        </w:rPr>
        <w:t xml:space="preserve">). Stacje rozmieszczone są na samym </w:t>
      </w:r>
      <w:hyperlink r:id="rId8" w:tooltip="Antarktyda" w:history="1">
        <w:r w:rsidRPr="00227787">
          <w:rPr>
            <w:rStyle w:val="Hipercze"/>
            <w:color w:val="000000" w:themeColor="text1"/>
            <w:u w:val="none"/>
          </w:rPr>
          <w:t>kontynencie</w:t>
        </w:r>
      </w:hyperlink>
      <w:r w:rsidRPr="00227787">
        <w:rPr>
          <w:color w:val="000000" w:themeColor="text1"/>
        </w:rPr>
        <w:t xml:space="preserve"> oraz na wyspach Antarktyki. </w:t>
      </w:r>
    </w:p>
    <w:p w:rsidR="00227787" w:rsidRPr="00227787" w:rsidRDefault="00227787" w:rsidP="00227787">
      <w:pPr>
        <w:pStyle w:val="NormalnyWeb"/>
        <w:jc w:val="both"/>
        <w:rPr>
          <w:color w:val="000000" w:themeColor="text1"/>
        </w:rPr>
      </w:pPr>
      <w:r w:rsidRPr="00227787">
        <w:rPr>
          <w:color w:val="000000" w:themeColor="text1"/>
        </w:rPr>
        <w:t xml:space="preserve">Obecnie istnieje 40 całorocznych i 41 stacji czynnych tylko latem, a ponadto placówki dające bardziej ograniczone możliwości bytowe i mniej wygód, klasyfikowane jako obozy i schronienia. Lista </w:t>
      </w:r>
      <w:hyperlink r:id="rId9" w:tooltip="Rada Menadżerów Narodowych Programów Antarktycznych (strona nie istnieje)" w:history="1">
        <w:r w:rsidRPr="00227787">
          <w:rPr>
            <w:rStyle w:val="Hipercze"/>
            <w:color w:val="000000" w:themeColor="text1"/>
            <w:u w:val="none"/>
          </w:rPr>
          <w:t>Rady Menadżerów Narodowych Programów Antarktycznych</w:t>
        </w:r>
      </w:hyperlink>
      <w:r w:rsidRPr="00227787">
        <w:rPr>
          <w:color w:val="000000" w:themeColor="text1"/>
        </w:rPr>
        <w:t xml:space="preserve"> (COMNAP, </w:t>
      </w:r>
      <w:hyperlink r:id="rId10" w:tooltip="Język angielski" w:history="1">
        <w:r w:rsidRPr="00227787">
          <w:rPr>
            <w:rStyle w:val="Hipercze"/>
            <w:color w:val="000000" w:themeColor="text1"/>
            <w:u w:val="none"/>
          </w:rPr>
          <w:t>ang.</w:t>
        </w:r>
      </w:hyperlink>
      <w:r w:rsidRPr="00227787">
        <w:rPr>
          <w:color w:val="000000" w:themeColor="text1"/>
        </w:rPr>
        <w:t> </w:t>
      </w:r>
      <w:r w:rsidRPr="00227787">
        <w:rPr>
          <w:i/>
          <w:iCs/>
          <w:color w:val="000000" w:themeColor="text1"/>
          <w:lang/>
        </w:rPr>
        <w:t>Council of Managers of National Antarctic Programs</w:t>
      </w:r>
      <w:r w:rsidRPr="00227787">
        <w:rPr>
          <w:color w:val="000000" w:themeColor="text1"/>
        </w:rPr>
        <w:t>) wymienia wśród „głównych placówek” 14 obozów i 2 schronienia</w:t>
      </w:r>
      <w:hyperlink r:id="rId11" w:anchor="cite_note-COMNAP-1" w:history="1">
        <w:r w:rsidRPr="00227787">
          <w:rPr>
            <w:rStyle w:val="Hipercze"/>
            <w:color w:val="000000" w:themeColor="text1"/>
            <w:u w:val="none"/>
            <w:vertAlign w:val="superscript"/>
          </w:rPr>
          <w:t>[1]</w:t>
        </w:r>
      </w:hyperlink>
      <w:r w:rsidRPr="00227787">
        <w:rPr>
          <w:color w:val="000000" w:themeColor="text1"/>
        </w:rPr>
        <w:t xml:space="preserve">. </w:t>
      </w:r>
    </w:p>
    <w:p w:rsidR="00227787" w:rsidRPr="00227787" w:rsidRDefault="00227787" w:rsidP="00227787">
      <w:pPr>
        <w:pStyle w:val="NormalnyWeb"/>
        <w:jc w:val="both"/>
        <w:rPr>
          <w:color w:val="000000" w:themeColor="text1"/>
        </w:rPr>
      </w:pPr>
      <w:r w:rsidRPr="00227787">
        <w:rPr>
          <w:color w:val="000000" w:themeColor="text1"/>
        </w:rPr>
        <w:t xml:space="preserve">W sezonie zimowym półkuli południowej czerwiec – sierpień 2004 roku w stacjach polarnych przebywało 1028 osób personelu, a w sezonie letnim od grudnia 2004 do lutego 2005 – 3822 osób. </w:t>
      </w:r>
    </w:p>
    <w:p w:rsidR="00227787" w:rsidRDefault="00227787">
      <w:pPr>
        <w:rPr>
          <w:noProof/>
          <w:lang w:eastAsia="pl-PL"/>
        </w:rPr>
      </w:pPr>
    </w:p>
    <w:p w:rsidR="00227787" w:rsidRDefault="00227787">
      <w:pPr>
        <w:rPr>
          <w:noProof/>
          <w:lang w:eastAsia="pl-PL"/>
        </w:rPr>
      </w:pPr>
      <w:r>
        <w:pict>
          <v:shape id="_x0000_i1025" type="#_x0000_t75" alt="Jak wyglądają święta Polaków w stacjach polarnych Hornsund i ..." style="width:24.25pt;height:24.25pt"/>
        </w:pict>
      </w:r>
    </w:p>
    <w:p w:rsidR="001955AB" w:rsidRPr="00227787" w:rsidRDefault="00A13D5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2277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stacji polarnej.</w:t>
      </w:r>
      <w:r w:rsidRPr="00FE3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E50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Postaraj się wykonać krótką notatkę w zeszycie.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sectPr w:rsidR="001955AB" w:rsidRPr="00227787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955AB"/>
    <w:rsid w:val="001A209B"/>
    <w:rsid w:val="00227787"/>
    <w:rsid w:val="00307388"/>
    <w:rsid w:val="003A1DC9"/>
    <w:rsid w:val="006F63AB"/>
    <w:rsid w:val="00A131F5"/>
    <w:rsid w:val="00A13D5C"/>
    <w:rsid w:val="00AA5E52"/>
    <w:rsid w:val="00AE7FFB"/>
    <w:rsid w:val="00D052A6"/>
    <w:rsid w:val="00D819EF"/>
    <w:rsid w:val="00DD0C0A"/>
    <w:rsid w:val="00E2662D"/>
    <w:rsid w:val="00E503C0"/>
    <w:rsid w:val="00E86F2D"/>
    <w:rsid w:val="00F865C4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ntarkty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J%C4%99zyk_angielsk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Komitet_Naukowy_Bada%C5%84_Antarktycznych" TargetMode="External"/><Relationship Id="rId11" Type="http://schemas.openxmlformats.org/officeDocument/2006/relationships/hyperlink" Target="https://pl.wikipedia.org/wiki/Stacje_polarne_w_Antarktyce" TargetMode="External"/><Relationship Id="rId5" Type="http://schemas.openxmlformats.org/officeDocument/2006/relationships/hyperlink" Target="https://pl.wikipedia.org/wiki/Antarktyka" TargetMode="External"/><Relationship Id="rId10" Type="http://schemas.openxmlformats.org/officeDocument/2006/relationships/hyperlink" Target="https://pl.wikipedia.org/wiki/J%C4%99zyk_angielsk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.wikipedia.org/w/index.php?title=Rada_Menad%C5%BCer%C3%B3w_Narodowych_Program%C3%B3w_Antarktycznych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2020-05-10T11:14:00Z</dcterms:created>
  <dcterms:modified xsi:type="dcterms:W3CDTF">2020-05-10T11:14:00Z</dcterms:modified>
</cp:coreProperties>
</file>