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80" w:rsidRPr="00EB2F80" w:rsidRDefault="00EB2F80" w:rsidP="00EB2F80">
      <w:pPr>
        <w:rPr>
          <w:rFonts w:ascii="Times New Roman" w:hAnsi="Times New Roman" w:cs="Times New Roman"/>
          <w:sz w:val="32"/>
          <w:szCs w:val="32"/>
        </w:rPr>
      </w:pPr>
      <w:r w:rsidRPr="00EB2F80">
        <w:rPr>
          <w:rFonts w:ascii="Times New Roman" w:hAnsi="Times New Roman" w:cs="Times New Roman"/>
          <w:sz w:val="32"/>
          <w:szCs w:val="32"/>
        </w:rPr>
        <w:t>chemia 23 i 29.04.2020 klasa7</w:t>
      </w:r>
    </w:p>
    <w:p w:rsidR="00EB2F80" w:rsidRPr="00EB2F80" w:rsidRDefault="00EB2F80" w:rsidP="00EB2F80">
      <w:pPr>
        <w:rPr>
          <w:rFonts w:ascii="Times New Roman" w:hAnsi="Times New Roman" w:cs="Times New Roman"/>
          <w:b/>
          <w:sz w:val="32"/>
          <w:szCs w:val="32"/>
        </w:rPr>
      </w:pPr>
      <w:r w:rsidRPr="00EB2F80">
        <w:rPr>
          <w:rFonts w:ascii="Times New Roman" w:hAnsi="Times New Roman" w:cs="Times New Roman"/>
          <w:b/>
          <w:sz w:val="32"/>
          <w:szCs w:val="32"/>
        </w:rPr>
        <w:t>temat: Chemia na co dzień (2 godz. lekcyjne)</w:t>
      </w:r>
    </w:p>
    <w:p w:rsidR="00EB2F80" w:rsidRPr="00EB2F80" w:rsidRDefault="00EB2F80" w:rsidP="00EB2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EB2F80" w:rsidRPr="00EB2F80" w:rsidRDefault="00EB2F80" w:rsidP="00EB2F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należy właściwie korzystać z dostępnych produktów chemicznych;</w:t>
      </w:r>
    </w:p>
    <w:p w:rsidR="00EB2F80" w:rsidRPr="00EB2F80" w:rsidRDefault="00EB2F80" w:rsidP="00EB2F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należy prowadzić obserwację zjawisk przyrodniczych oraz wykonywać proste eksperymenty i interpretować ich wyniki;</w:t>
      </w:r>
    </w:p>
    <w:p w:rsidR="00EB2F80" w:rsidRPr="00EB2F80" w:rsidRDefault="00EB2F80" w:rsidP="00EB2F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że niektóre produkty chemiczne są niebezpieczne.</w:t>
      </w:r>
    </w:p>
    <w:p w:rsidR="00EB2F80" w:rsidRPr="00EB2F80" w:rsidRDefault="00EB2F80" w:rsidP="00EB2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EB2F80" w:rsidRPr="00EB2F80" w:rsidRDefault="00EB2F80" w:rsidP="00EB2F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oceniać znaczenie chemii w życiu codziennym;</w:t>
      </w:r>
    </w:p>
    <w:p w:rsidR="00EB2F80" w:rsidRPr="00EB2F80" w:rsidRDefault="00EB2F80" w:rsidP="00EB2F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przykłady gałęzi przemysłu związanego z chemią;</w:t>
      </w:r>
    </w:p>
    <w:p w:rsidR="00EB2F80" w:rsidRPr="00EB2F80" w:rsidRDefault="00EB2F80" w:rsidP="00EB2F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nazwiska znanych chemików i przedstawiać ich osiągnięcia;</w:t>
      </w:r>
    </w:p>
    <w:p w:rsidR="00EB2F80" w:rsidRPr="00EB2F80" w:rsidRDefault="00EB2F80" w:rsidP="00EB2F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opisywać znaczenie piktogramów ostrzegawczych umieszczanych na etykietach środków stosowanych w twoim otoczeniu;</w:t>
      </w:r>
    </w:p>
    <w:p w:rsidR="00EB2F80" w:rsidRPr="00EB2F80" w:rsidRDefault="00EB2F80" w:rsidP="00EB2F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2F80">
        <w:rPr>
          <w:rFonts w:ascii="Times New Roman" w:eastAsia="Times New Roman" w:hAnsi="Times New Roman" w:cs="Times New Roman"/>
          <w:sz w:val="32"/>
          <w:szCs w:val="32"/>
          <w:lang w:eastAsia="pl-PL"/>
        </w:rPr>
        <w:t>uzasadniać konieczność specjalnego oznakowania niebezpiecznych substancji chemicznych i ich mieszanin.</w:t>
      </w:r>
    </w:p>
    <w:p w:rsidR="00EB2F80" w:rsidRPr="00EB2F80" w:rsidRDefault="00EB2F80" w:rsidP="00EB2F80">
      <w:pPr>
        <w:rPr>
          <w:rFonts w:ascii="Times New Roman" w:hAnsi="Times New Roman" w:cs="Times New Roman"/>
          <w:sz w:val="32"/>
          <w:szCs w:val="32"/>
        </w:rPr>
      </w:pPr>
    </w:p>
    <w:p w:rsidR="00EB2F80" w:rsidRPr="00EB2F80" w:rsidRDefault="00EB2F80" w:rsidP="00EB2F8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B2F80">
        <w:rPr>
          <w:rFonts w:ascii="Times New Roman" w:hAnsi="Times New Roman" w:cs="Times New Roman"/>
          <w:sz w:val="32"/>
          <w:szCs w:val="32"/>
          <w:lang w:val="en-US"/>
        </w:rPr>
        <w:t xml:space="preserve">link </w:t>
      </w:r>
      <w:hyperlink r:id="rId5" w:history="1">
        <w:r w:rsidRPr="00EB2F80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https://epodreczniki.pl/a/chemia-na-co-dzien/DEEmlA3yL</w:t>
        </w:r>
      </w:hyperlink>
      <w:r w:rsidRPr="00EB2F8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B2F80" w:rsidRPr="00EB2F80" w:rsidRDefault="00EB2F80" w:rsidP="00EB2F80">
      <w:pPr>
        <w:rPr>
          <w:rFonts w:ascii="Times New Roman" w:hAnsi="Times New Roman" w:cs="Times New Roman"/>
          <w:sz w:val="32"/>
          <w:szCs w:val="32"/>
        </w:rPr>
      </w:pPr>
      <w:r w:rsidRPr="00EB2F80">
        <w:rPr>
          <w:rFonts w:ascii="Times New Roman" w:hAnsi="Times New Roman" w:cs="Times New Roman"/>
          <w:sz w:val="32"/>
          <w:szCs w:val="32"/>
        </w:rPr>
        <w:t xml:space="preserve">w zeszycie zapisz temat, a pod nim : </w:t>
      </w:r>
    </w:p>
    <w:p w:rsidR="00EB2F80" w:rsidRPr="00EB2F80" w:rsidRDefault="00EB2F80" w:rsidP="00EB2F80">
      <w:pPr>
        <w:rPr>
          <w:rFonts w:ascii="Times New Roman" w:hAnsi="Times New Roman" w:cs="Times New Roman"/>
          <w:sz w:val="32"/>
          <w:szCs w:val="32"/>
        </w:rPr>
      </w:pPr>
      <w:r w:rsidRPr="00EB2F80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Utwórz mapę mentalną w zeszycie według przedstawionego wzoru w e- podręczniku. Uzupełnij puste pola swoimi skojarzeniami ze słowem </w:t>
      </w:r>
      <w:r w:rsidRPr="00EB2F80">
        <w:rPr>
          <w:rStyle w:val="Uwydatnienie"/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chemia</w:t>
      </w:r>
      <w:r w:rsidRPr="00EB2F80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. Mapę możesz rozbudować o dodatkowe pola.</w:t>
      </w:r>
    </w:p>
    <w:p w:rsidR="00EB2F80" w:rsidRPr="00EB2F80" w:rsidRDefault="00EB2F80" w:rsidP="00EB2F80">
      <w:pPr>
        <w:rPr>
          <w:rFonts w:ascii="Times New Roman" w:hAnsi="Times New Roman" w:cs="Times New Roman"/>
          <w:sz w:val="32"/>
          <w:szCs w:val="32"/>
        </w:rPr>
      </w:pPr>
      <w:r w:rsidRPr="00EB2F80">
        <w:rPr>
          <w:rFonts w:ascii="Times New Roman" w:hAnsi="Times New Roman" w:cs="Times New Roman"/>
          <w:sz w:val="32"/>
          <w:szCs w:val="32"/>
        </w:rPr>
        <w:t>zrób zdjęcie wykonanej pracy i wyślij na mysia80r@wp.pl</w:t>
      </w:r>
    </w:p>
    <w:p w:rsidR="00A5490E" w:rsidRPr="00EB2F80" w:rsidRDefault="00A5490E">
      <w:pPr>
        <w:rPr>
          <w:rFonts w:ascii="Times New Roman" w:hAnsi="Times New Roman" w:cs="Times New Roman"/>
          <w:sz w:val="32"/>
          <w:szCs w:val="32"/>
        </w:rPr>
      </w:pPr>
    </w:p>
    <w:sectPr w:rsidR="00A5490E" w:rsidRPr="00EB2F80" w:rsidSect="00A5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90"/>
    <w:multiLevelType w:val="multilevel"/>
    <w:tmpl w:val="78D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124B"/>
    <w:multiLevelType w:val="multilevel"/>
    <w:tmpl w:val="D51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67476"/>
    <w:multiLevelType w:val="multilevel"/>
    <w:tmpl w:val="4CF8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F7A5E"/>
    <w:multiLevelType w:val="multilevel"/>
    <w:tmpl w:val="9C4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EB2F80"/>
    <w:rsid w:val="00A5490E"/>
    <w:rsid w:val="00E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F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2F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4178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4251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hemia-na-co-dzien/DEEmlA3y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Company>Toshiba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2020-04-23T06:40:00Z</dcterms:created>
  <dcterms:modified xsi:type="dcterms:W3CDTF">2020-04-23T06:48:00Z</dcterms:modified>
</cp:coreProperties>
</file>