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C2" w:rsidRPr="00102A88" w:rsidRDefault="00B552C2" w:rsidP="00B552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Učivo Vlastivěda – 5. ročník,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. 4. 2020</w:t>
      </w:r>
    </w:p>
    <w:p w:rsid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Pr="00102A88">
        <w:rPr>
          <w:rFonts w:ascii="Times New Roman" w:hAnsi="Times New Roman" w:cs="Times New Roman"/>
          <w:sz w:val="24"/>
          <w:szCs w:val="24"/>
        </w:rPr>
        <w:t>Kultura 19. století –</w:t>
      </w:r>
      <w:r>
        <w:rPr>
          <w:rFonts w:ascii="Times New Roman" w:hAnsi="Times New Roman" w:cs="Times New Roman"/>
          <w:sz w:val="24"/>
          <w:szCs w:val="24"/>
        </w:rPr>
        <w:t xml:space="preserve"> Božena Němcová, Národní divadlo</w:t>
      </w:r>
    </w:p>
    <w:p w:rsid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b/>
          <w:sz w:val="24"/>
          <w:szCs w:val="24"/>
        </w:rPr>
        <w:t xml:space="preserve">opakování B. Smetana – doplň správnou odpověď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52C2">
        <w:rPr>
          <w:rFonts w:ascii="Times New Roman" w:hAnsi="Times New Roman" w:cs="Times New Roman"/>
          <w:sz w:val="24"/>
          <w:szCs w:val="24"/>
        </w:rPr>
        <w:t>pracovní list přepošli p. učitelce B. Soukupové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52C2">
        <w:rPr>
          <w:rFonts w:ascii="Times New Roman" w:hAnsi="Times New Roman" w:cs="Times New Roman"/>
          <w:sz w:val="24"/>
          <w:szCs w:val="24"/>
          <w:u w:val="single"/>
        </w:rPr>
        <w:t>Bedřich Smetana – pracovní list   </w:t>
      </w:r>
    </w:p>
    <w:p w:rsid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1) Bedřich Smetana se na</w:t>
      </w:r>
      <w:r>
        <w:rPr>
          <w:rFonts w:ascii="Times New Roman" w:hAnsi="Times New Roman" w:cs="Times New Roman"/>
          <w:sz w:val="24"/>
          <w:szCs w:val="24"/>
        </w:rPr>
        <w:t>rodil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 ……………………. v roce ……………</w:t>
      </w:r>
      <w:r w:rsidRPr="00B552C2">
        <w:rPr>
          <w:rFonts w:ascii="Times New Roman" w:hAnsi="Times New Roman" w:cs="Times New Roman"/>
          <w:sz w:val="24"/>
          <w:szCs w:val="24"/>
        </w:rPr>
        <w:t>a zemřel v Praze 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52C2">
        <w:rPr>
          <w:rFonts w:ascii="Times New Roman" w:hAnsi="Times New Roman" w:cs="Times New Roman"/>
          <w:sz w:val="24"/>
          <w:szCs w:val="24"/>
        </w:rPr>
        <w:t>roce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552C2">
        <w:rPr>
          <w:rFonts w:ascii="Times New Roman" w:hAnsi="Times New Roman" w:cs="Times New Roman"/>
          <w:sz w:val="24"/>
          <w:szCs w:val="24"/>
        </w:rPr>
        <w:t>      .</w:t>
      </w:r>
      <w:proofErr w:type="gramEnd"/>
      <w:r w:rsidRPr="00B552C2">
        <w:rPr>
          <w:rFonts w:ascii="Times New Roman" w:hAnsi="Times New Roman" w:cs="Times New Roman"/>
          <w:sz w:val="24"/>
          <w:szCs w:val="24"/>
        </w:rPr>
        <w:t>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52C2">
        <w:rPr>
          <w:rFonts w:ascii="Times New Roman" w:hAnsi="Times New Roman" w:cs="Times New Roman"/>
          <w:sz w:val="24"/>
          <w:szCs w:val="24"/>
        </w:rPr>
        <w:t>) Kritickým „zlomem“ v životě autora je rok 1874, kdy dochází ke ztrátě 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Pr="00B552C2">
        <w:rPr>
          <w:rFonts w:ascii="Times New Roman" w:hAnsi="Times New Roman" w:cs="Times New Roman"/>
          <w:sz w:val="24"/>
          <w:szCs w:val="24"/>
        </w:rPr>
        <w:t>) Během života </w:t>
      </w:r>
      <w:proofErr w:type="gramStart"/>
      <w:r w:rsidRPr="00B552C2">
        <w:rPr>
          <w:rFonts w:ascii="Times New Roman" w:hAnsi="Times New Roman" w:cs="Times New Roman"/>
          <w:sz w:val="24"/>
          <w:szCs w:val="24"/>
        </w:rPr>
        <w:t>vycestoval B.Smetana</w:t>
      </w:r>
      <w:proofErr w:type="gramEnd"/>
      <w:r w:rsidRPr="00B552C2">
        <w:rPr>
          <w:rFonts w:ascii="Times New Roman" w:hAnsi="Times New Roman" w:cs="Times New Roman"/>
          <w:sz w:val="24"/>
          <w:szCs w:val="24"/>
        </w:rPr>
        <w:t> do </w:t>
      </w:r>
      <w:r>
        <w:rPr>
          <w:rFonts w:ascii="Times New Roman" w:hAnsi="Times New Roman" w:cs="Times New Roman"/>
          <w:sz w:val="24"/>
          <w:szCs w:val="24"/>
        </w:rPr>
        <w:t>……………. </w:t>
      </w:r>
      <w:r w:rsidRPr="00B552C2">
        <w:rPr>
          <w:rFonts w:ascii="Times New Roman" w:hAnsi="Times New Roman" w:cs="Times New Roman"/>
          <w:sz w:val="24"/>
          <w:szCs w:val="24"/>
        </w:rPr>
        <w:t>, kde působil mezi léty  1856 – 1861 ve městě </w:t>
      </w:r>
      <w:proofErr w:type="spellStart"/>
      <w:r w:rsidRPr="00B552C2">
        <w:rPr>
          <w:rFonts w:ascii="Times New Roman" w:hAnsi="Times New Roman" w:cs="Times New Roman"/>
          <w:sz w:val="24"/>
          <w:szCs w:val="24"/>
        </w:rPr>
        <w:t>Götteborg</w:t>
      </w:r>
      <w:proofErr w:type="spellEnd"/>
      <w:r w:rsidRPr="00B552C2">
        <w:rPr>
          <w:rFonts w:ascii="Times New Roman" w:hAnsi="Times New Roman" w:cs="Times New Roman"/>
          <w:sz w:val="24"/>
          <w:szCs w:val="24"/>
        </w:rPr>
        <w:t>. </w:t>
      </w:r>
    </w:p>
    <w:p w:rsid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2C2">
        <w:rPr>
          <w:rFonts w:ascii="Times New Roman" w:hAnsi="Times New Roman" w:cs="Times New Roman"/>
          <w:sz w:val="24"/>
          <w:szCs w:val="24"/>
        </w:rPr>
        <w:t>) Tam napsal tyto 3 symfonické básně: 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52C2">
        <w:rPr>
          <w:rFonts w:ascii="Times New Roman" w:hAnsi="Times New Roman" w:cs="Times New Roman"/>
          <w:sz w:val="24"/>
          <w:szCs w:val="24"/>
        </w:rPr>
        <w:t>) Slavný cyklus symfonických básní „Má vlast“ má 6 částí: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1.              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2.              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3.              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4.              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5.              </w:t>
      </w:r>
    </w:p>
    <w:p w:rsidR="00B552C2" w:rsidRPr="00B552C2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6.              </w:t>
      </w:r>
    </w:p>
    <w:p w:rsidR="00DF2A56" w:rsidRDefault="00B552C2" w:rsidP="00B552C2">
      <w:pPr>
        <w:rPr>
          <w:rFonts w:ascii="Times New Roman" w:hAnsi="Times New Roman" w:cs="Times New Roman"/>
          <w:sz w:val="24"/>
          <w:szCs w:val="24"/>
        </w:rPr>
      </w:pPr>
      <w:r w:rsidRPr="00B552C2">
        <w:rPr>
          <w:rFonts w:ascii="Times New Roman" w:hAnsi="Times New Roman" w:cs="Times New Roman"/>
          <w:sz w:val="24"/>
          <w:szCs w:val="24"/>
        </w:rPr>
        <w:t> </w:t>
      </w:r>
    </w:p>
    <w:p w:rsidR="00DF2A56" w:rsidRDefault="00DF2A56" w:rsidP="00DF2A5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DF2A5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A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cyklu symfonických básní Má vlast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patří </w:t>
      </w:r>
      <w:r w:rsidRPr="00DF2A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</w:t>
      </w:r>
      <w:r w:rsidRPr="00DF2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 6 částí)</w:t>
      </w:r>
      <w:r w:rsidRPr="00DF2A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 </w:t>
      </w:r>
    </w:p>
    <w:p w:rsidR="00AC7E25" w:rsidRPr="00DF2A56" w:rsidRDefault="00AC7E25" w:rsidP="00DF2A5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7889" w:rsidRDefault="00B552C2" w:rsidP="00B552C2">
      <w:r>
        <w:t> </w:t>
      </w:r>
      <w:r w:rsidR="00DF2A56">
        <w:t>-----------------------------------------------------------------------------------------------------------------------------</w:t>
      </w:r>
    </w:p>
    <w:p w:rsidR="00AC7E25" w:rsidRDefault="00AC7E25" w:rsidP="00B552C2">
      <w:r>
        <w:t>--------------------------------------------------------------------------------------------------------------------------------</w:t>
      </w:r>
    </w:p>
    <w:p w:rsidR="00A10AEF" w:rsidRDefault="00A10AEF" w:rsidP="00B552C2"/>
    <w:p w:rsidR="00AC7E25" w:rsidRPr="00E97B7E" w:rsidRDefault="00A10AEF" w:rsidP="00AC7E25">
      <w:pPr>
        <w:shd w:val="clear" w:color="auto" w:fill="FFFFFF"/>
        <w:spacing w:after="0" w:line="240" w:lineRule="auto"/>
        <w:textAlignment w:val="top"/>
        <w:rPr>
          <w:rFonts w:ascii="Source Sans Pro" w:eastAsia="Times New Roman" w:hAnsi="Source Sans Pro" w:cs="Times New Roman"/>
          <w:b/>
          <w:color w:val="354550"/>
          <w:sz w:val="23"/>
          <w:szCs w:val="23"/>
          <w:lang w:eastAsia="cs-CZ"/>
        </w:rPr>
      </w:pPr>
      <w:r>
        <w:rPr>
          <w:rFonts w:ascii="Source Sans Pro" w:eastAsia="Times New Roman" w:hAnsi="Source Sans Pro" w:cs="Times New Roman"/>
          <w:noProof/>
          <w:color w:val="354550"/>
          <w:sz w:val="23"/>
          <w:szCs w:val="23"/>
          <w:lang w:eastAsia="cs-CZ"/>
        </w:rPr>
        <w:lastRenderedPageBreak/>
        <w:drawing>
          <wp:inline distT="0" distB="0" distL="0" distR="0" wp14:anchorId="218B8A99" wp14:editId="0150E35B">
            <wp:extent cx="771525" cy="977265"/>
            <wp:effectExtent l="0" t="0" r="9525" b="0"/>
            <wp:docPr id="4" name="Obrázek 4" descr="Božena Němc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ena Němc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E25" w:rsidRPr="00AC7E25">
        <w:rPr>
          <w:b/>
          <w:sz w:val="32"/>
          <w:szCs w:val="32"/>
        </w:rPr>
        <w:t xml:space="preserve"> </w:t>
      </w:r>
      <w:r w:rsidR="00AC7E25" w:rsidRPr="00E97B7E">
        <w:rPr>
          <w:b/>
          <w:sz w:val="32"/>
          <w:szCs w:val="32"/>
        </w:rPr>
        <w:t xml:space="preserve">Božena </w:t>
      </w:r>
      <w:r w:rsidR="00AC7E25" w:rsidRPr="00E97B7E">
        <w:rPr>
          <w:b/>
          <w:sz w:val="32"/>
          <w:szCs w:val="32"/>
        </w:rPr>
        <w:t xml:space="preserve">Němcová </w:t>
      </w:r>
      <w:r w:rsidR="00AC7E25" w:rsidRPr="00E97B7E">
        <w:rPr>
          <w:rFonts w:ascii="Source Sans Pro" w:eastAsia="Times New Roman" w:hAnsi="Source Sans Pro" w:cs="Times New Roman"/>
          <w:b/>
          <w:color w:val="354550"/>
          <w:sz w:val="23"/>
          <w:szCs w:val="23"/>
          <w:lang w:eastAsia="cs-CZ"/>
        </w:rPr>
        <w:t>*</w:t>
      </w:r>
      <w:proofErr w:type="gramStart"/>
      <w:r w:rsidR="00AC7E25" w:rsidRPr="00E97B7E">
        <w:rPr>
          <w:rFonts w:ascii="Source Sans Pro" w:eastAsia="Times New Roman" w:hAnsi="Source Sans Pro" w:cs="Times New Roman"/>
          <w:b/>
          <w:color w:val="354550"/>
          <w:sz w:val="23"/>
          <w:szCs w:val="23"/>
          <w:lang w:eastAsia="cs-CZ"/>
        </w:rPr>
        <w:t>04.02.1820</w:t>
      </w:r>
      <w:proofErr w:type="gramEnd"/>
      <w:r w:rsidR="00AC7E25" w:rsidRPr="00E97B7E">
        <w:rPr>
          <w:rFonts w:ascii="Source Sans Pro" w:eastAsia="Times New Roman" w:hAnsi="Source Sans Pro" w:cs="Times New Roman"/>
          <w:b/>
          <w:color w:val="354550"/>
          <w:sz w:val="23"/>
          <w:szCs w:val="23"/>
          <w:lang w:eastAsia="cs-CZ"/>
        </w:rPr>
        <w:t>   -  †21.01.1862</w:t>
      </w:r>
    </w:p>
    <w:p w:rsidR="00A10AEF" w:rsidRPr="00A10AEF" w:rsidRDefault="00A10AEF" w:rsidP="00A10AE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</w:pP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> </w:t>
      </w:r>
    </w:p>
    <w:p w:rsidR="004C775A" w:rsidRDefault="00A10AEF" w:rsidP="00C61E0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</w:pPr>
      <w:r w:rsidRPr="00A10AEF">
        <w:rPr>
          <w:rFonts w:ascii="Source Sans Pro" w:eastAsia="Times New Roman" w:hAnsi="Source Sans Pro" w:cs="Times New Roman"/>
          <w:b/>
          <w:bCs/>
          <w:color w:val="354550"/>
          <w:sz w:val="23"/>
          <w:szCs w:val="23"/>
          <w:lang w:eastAsia="cs-CZ"/>
        </w:rPr>
        <w:t>Životopis:</w:t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</w:r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>Božena Němcová, rozená Barbora Novotná, později Barbora Panklová (4. února 1820 Vídeň – 21. ledna 1862, Praha), byla česká spisovatelka. Je považována za zakladatelku novodobé české prózy.</w:t>
      </w:r>
      <w:r w:rsidRPr="004C775A">
        <w:rPr>
          <w:rFonts w:ascii="Source Sans Pro" w:eastAsia="Times New Roman" w:hAnsi="Source Sans Pro" w:cs="Times New Roman"/>
          <w:color w:val="354550"/>
          <w:sz w:val="23"/>
          <w:szCs w:val="23"/>
          <w:u w:val="single"/>
          <w:lang w:eastAsia="cs-CZ"/>
        </w:rPr>
        <w:br/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  <w:t xml:space="preserve">Příjmení Panklová získala, až když si její matku Terezii Novotnou v létě roku 1820 vzal Johann </w:t>
      </w:r>
      <w:proofErr w:type="spellStart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>Pankl</w:t>
      </w:r>
      <w:proofErr w:type="spellEnd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 xml:space="preserve">. </w:t>
      </w:r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 xml:space="preserve">Roku 1821 se </w:t>
      </w:r>
      <w:proofErr w:type="spellStart"/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>Panklovi</w:t>
      </w:r>
      <w:proofErr w:type="spellEnd"/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 xml:space="preserve"> přestěhovali do Ratibořic, kam se za nimi přistěhovala i její babička</w:t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 xml:space="preserve"> – Magdaléna Novotná (1825), která malou Barunku velmi ovlivnila; v dospělosti si babičku velmi </w:t>
      </w:r>
      <w:proofErr w:type="gramStart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>zidealizovala</w:t>
      </w:r>
      <w:proofErr w:type="gramEnd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>.</w:t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</w:r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 xml:space="preserve">V roce 1837 se </w:t>
      </w:r>
      <w:proofErr w:type="gramStart"/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>vdala</w:t>
      </w:r>
      <w:proofErr w:type="gramEnd"/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 xml:space="preserve"> za Josefa Němce, který pracoval jako komisař finanční stráže (celník</w:t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 xml:space="preserve">), jeho nadřízení s ostražitostí sledovali jeho projevy češství a služební horlivosti. </w:t>
      </w:r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>V souvislosti s tím byl často služebně překládán a r</w:t>
      </w:r>
      <w:r w:rsidR="00E97B7E"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 xml:space="preserve">odina se s ním stěhovala, </w:t>
      </w:r>
      <w:proofErr w:type="gramStart"/>
      <w:r w:rsidR="00E97B7E"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>měla</w:t>
      </w:r>
      <w:proofErr w:type="gramEnd"/>
      <w:r w:rsidR="00E97B7E"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t xml:space="preserve"> 4 děti.</w:t>
      </w:r>
      <w:r w:rsidRPr="004C775A">
        <w:rPr>
          <w:rFonts w:ascii="Source Sans Pro" w:eastAsia="Times New Roman" w:hAnsi="Source Sans Pro" w:cs="Times New Roman"/>
          <w:b/>
          <w:color w:val="354550"/>
          <w:sz w:val="23"/>
          <w:szCs w:val="23"/>
          <w:u w:val="single"/>
          <w:lang w:eastAsia="cs-CZ"/>
        </w:rPr>
        <w:br/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 xml:space="preserve">V roce 1942 se </w:t>
      </w:r>
      <w:proofErr w:type="gramStart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>stěhuje</w:t>
      </w:r>
      <w:proofErr w:type="gramEnd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 xml:space="preserve"> do Prahy, zde pod vlivem Václava Bolemíra Nebeského a Karla Jaromíra Erbena začala psát česky. Roku 1843 se s mužem odstěhovali do Domažlic, kde působila jako prakticky první národní buditel. Roku 1848 je Josef Němec obviněn ze spiknutí, dochází k nucenému stěhování z místa na místo a v roce 1850 je Josef Němec přeložen do Uher; Božena Němcová se se čtyřmi dětmi stěhuje do Prahy, kde okamžitě navazuje styky s literárně činnými vlastenci. V roce 1851 pobývala s dětmi v lázních u České Třebové a roku 1852 jela za manželem do Uher a přitom navštívila Slovensko. V následujících letech podnikla do Uher ještě dalších několik cest.</w:t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</w:r>
      <w:proofErr w:type="spellStart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>Pozěji</w:t>
      </w:r>
      <w:proofErr w:type="spellEnd"/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t xml:space="preserve"> se Němcová sblížila s májovci, ale jinak se stáhla do ústraní, objevila se pouze na pohřbu Karla Havlíčka Borovského (1856).</w:t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</w:r>
      <w:r w:rsidRPr="00A10AEF"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  <w:br/>
        <w:t>Na podzim 1861 Němcová opouští manžela a odchází do Litomyšle, kde se pokouší živit prací pro nakladatele Augustu. V té době je ale již vážně nemocná a finanční nouze ji donutí k návratu do Prahy k manželovi. Krátce na to umírá v domě U Tří lip (dnešní ulice Na Příkopě).</w:t>
      </w:r>
    </w:p>
    <w:p w:rsidR="004C775A" w:rsidRDefault="004C775A" w:rsidP="00C61E0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54550"/>
          <w:sz w:val="23"/>
          <w:szCs w:val="23"/>
          <w:lang w:eastAsia="cs-CZ"/>
        </w:rPr>
      </w:pPr>
    </w:p>
    <w:p w:rsidR="004C775A" w:rsidRPr="004C775A" w:rsidRDefault="004C775A" w:rsidP="004C775A">
      <w:pPr>
        <w:rPr>
          <w:b/>
          <w:u w:val="single"/>
        </w:rPr>
      </w:pPr>
      <w:r w:rsidRPr="004C775A">
        <w:rPr>
          <w:rFonts w:hAnsi="Symbol"/>
          <w:b/>
          <w:u w:val="single"/>
        </w:rPr>
        <w:t></w:t>
      </w:r>
      <w:r w:rsidRPr="004C775A">
        <w:rPr>
          <w:b/>
          <w:u w:val="single"/>
        </w:rPr>
        <w:t xml:space="preserve">  napětí mezi manželi stále vzrůstalo, roku 1861 se rozešli a Němcová se odstěhovala do Litomyšle</w:t>
      </w:r>
    </w:p>
    <w:p w:rsidR="004C775A" w:rsidRPr="004C775A" w:rsidRDefault="004C775A" w:rsidP="004C775A">
      <w:pPr>
        <w:rPr>
          <w:b/>
          <w:u w:val="single"/>
        </w:rPr>
      </w:pPr>
      <w:r w:rsidRPr="004C775A">
        <w:rPr>
          <w:rFonts w:hAnsi="Symbol"/>
          <w:b/>
          <w:u w:val="single"/>
        </w:rPr>
        <w:t></w:t>
      </w:r>
      <w:r w:rsidRPr="004C775A">
        <w:rPr>
          <w:b/>
          <w:u w:val="single"/>
        </w:rPr>
        <w:t xml:space="preserve">  na smrt nemocná se vrátila do Prahy, kde 21. ledna 1862 zemřela</w:t>
      </w: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  <w:r w:rsidRPr="004C775A">
        <w:rPr>
          <w:rFonts w:hAnsi="Symbol"/>
          <w:b/>
          <w:u w:val="single"/>
        </w:rPr>
        <w:t></w:t>
      </w:r>
      <w:r w:rsidRPr="004C775A">
        <w:rPr>
          <w:b/>
          <w:u w:val="single"/>
        </w:rPr>
        <w:t xml:space="preserve">  je pochována na Vyšehradě</w:t>
      </w:r>
      <w:r w:rsidRPr="004C775A">
        <w:rPr>
          <w:rFonts w:ascii="Tahoma" w:hAnsi="Tahoma" w:cs="Tahoma"/>
          <w:b/>
          <w:color w:val="000000"/>
          <w:u w:val="single"/>
        </w:rPr>
        <w:br/>
      </w: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4C775A" w:rsidRDefault="004C775A" w:rsidP="004C775A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</w:rPr>
      </w:pPr>
    </w:p>
    <w:p w:rsidR="00A10AEF" w:rsidRPr="00E97B7E" w:rsidRDefault="004C775A" w:rsidP="004C775A">
      <w:pPr>
        <w:shd w:val="clear" w:color="auto" w:fill="FFFFFF"/>
        <w:spacing w:after="0" w:line="240" w:lineRule="auto"/>
        <w:rPr>
          <w:b/>
        </w:rPr>
      </w:pPr>
      <w:r w:rsidRPr="004C775A">
        <w:rPr>
          <w:rFonts w:ascii="Tahoma" w:hAnsi="Tahoma" w:cs="Tahoma"/>
          <w:b/>
          <w:color w:val="000000"/>
        </w:rPr>
        <w:lastRenderedPageBreak/>
        <w:br/>
      </w:r>
      <w:r w:rsidR="00AC7E25" w:rsidRPr="00E97B7E">
        <w:rPr>
          <w:b/>
          <w:u w:val="single"/>
        </w:rPr>
        <w:t>Dílo B. Němcové</w:t>
      </w:r>
    </w:p>
    <w:p w:rsidR="00AC7E25" w:rsidRDefault="00AC7E25" w:rsidP="00C61E0E">
      <w:pPr>
        <w:shd w:val="clear" w:color="auto" w:fill="FFFFFF"/>
        <w:spacing w:after="0" w:line="240" w:lineRule="auto"/>
      </w:pPr>
      <w:r w:rsidRPr="004C775A">
        <w:rPr>
          <w:b/>
          <w:u w:val="single"/>
        </w:rPr>
        <w:t>1. Babičk</w:t>
      </w:r>
      <w:r w:rsidR="00844F3B" w:rsidRPr="004C775A">
        <w:rPr>
          <w:b/>
          <w:u w:val="single"/>
        </w:rPr>
        <w:t>a</w:t>
      </w:r>
      <w:r w:rsidR="00844F3B">
        <w:t xml:space="preserve">                            </w:t>
      </w:r>
      <w:r w:rsidR="00844F3B" w:rsidRPr="00844F3B">
        <w:rPr>
          <w:noProof/>
          <w:lang w:eastAsia="cs-CZ"/>
        </w:rPr>
        <w:t xml:space="preserve"> </w:t>
      </w:r>
      <w:r w:rsidR="00844F3B">
        <w:rPr>
          <w:noProof/>
          <w:lang w:eastAsia="cs-CZ"/>
        </w:rPr>
        <w:drawing>
          <wp:inline distT="0" distB="0" distL="0" distR="0" wp14:anchorId="3380ED3F" wp14:editId="17A9A000">
            <wp:extent cx="923925" cy="1317085"/>
            <wp:effectExtent l="0" t="0" r="0" b="0"/>
            <wp:docPr id="1" name="obrázek 1" descr="Babička, Božena Němcová | eKnihy, elektronické knihy, va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ička, Božena Němcová | eKnihy, elektronické knihy, vaš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25" w:rsidRDefault="00AC7E25" w:rsidP="00C61E0E">
      <w:pPr>
        <w:shd w:val="clear" w:color="auto" w:fill="FFFFFF"/>
        <w:spacing w:after="0" w:line="240" w:lineRule="auto"/>
      </w:pPr>
      <w:r>
        <w:t>Babička je první rozsáhlejší p</w:t>
      </w:r>
      <w:r>
        <w:t>rozaickou prací Boženy Němcové</w:t>
      </w:r>
      <w:r>
        <w:t xml:space="preserve">. </w:t>
      </w:r>
      <w:r w:rsidRPr="004C775A">
        <w:rPr>
          <w:b/>
          <w:u w:val="single"/>
        </w:rPr>
        <w:t>Kniha je vzpomínkou na babič</w:t>
      </w:r>
      <w:r w:rsidRPr="004C775A">
        <w:rPr>
          <w:b/>
          <w:u w:val="single"/>
        </w:rPr>
        <w:t xml:space="preserve">ku a končí smrtí hlavní </w:t>
      </w:r>
      <w:proofErr w:type="gramStart"/>
      <w:r w:rsidRPr="004C775A">
        <w:rPr>
          <w:b/>
          <w:u w:val="single"/>
        </w:rPr>
        <w:t>hrdinky</w:t>
      </w:r>
      <w:r>
        <w:t xml:space="preserve"> . Povídku</w:t>
      </w:r>
      <w:proofErr w:type="gramEnd"/>
      <w:r>
        <w:t xml:space="preserve"> Babička spisovatelka napsala, když umřel její nejstarší syn Hynek</w:t>
      </w:r>
      <w:r>
        <w:t>.</w:t>
      </w:r>
    </w:p>
    <w:p w:rsidR="00A10AEF" w:rsidRDefault="00AC7E25" w:rsidP="00B552C2">
      <w:r>
        <w:t>Babička jako divadelní hra byla uvedena</w:t>
      </w:r>
      <w:r>
        <w:t xml:space="preserve"> v Národním divadle v roce </w:t>
      </w:r>
      <w:proofErr w:type="gramStart"/>
      <w:r>
        <w:t>2007</w:t>
      </w:r>
      <w:r>
        <w:t xml:space="preserve"> . Muzikál</w:t>
      </w:r>
      <w:proofErr w:type="gramEnd"/>
      <w:r>
        <w:t xml:space="preserve"> Babička byl představen v roce 2</w:t>
      </w:r>
      <w:r>
        <w:t>000 v Divadle Jiřího Grossmanna</w:t>
      </w:r>
      <w:r>
        <w:t xml:space="preserve"> . Nejznámější je ovšem její filmové zpracov</w:t>
      </w:r>
      <w:r>
        <w:t>ání z roku 1921, 1940 a 1971.</w:t>
      </w:r>
    </w:p>
    <w:p w:rsidR="00844F3B" w:rsidRDefault="00844F3B" w:rsidP="00B552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4F3B" w:rsidTr="00844F3B">
        <w:tc>
          <w:tcPr>
            <w:tcW w:w="3070" w:type="dxa"/>
          </w:tcPr>
          <w:p w:rsidR="00844F3B" w:rsidRDefault="00844F3B" w:rsidP="00B552C2">
            <w:pP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</w:pP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Princ Bajaja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Kdo je hloupější          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O bílém hadu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Alabastrová ručička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O labuti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Chytrá horákyně</w:t>
            </w:r>
          </w:p>
          <w:p w:rsidR="00844F3B" w:rsidRDefault="00844F3B" w:rsidP="00B552C2">
            <w:pP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</w:pP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Bratr a sestra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Čert a Káča</w:t>
            </w:r>
          </w:p>
        </w:tc>
        <w:tc>
          <w:tcPr>
            <w:tcW w:w="3071" w:type="dxa"/>
          </w:tcPr>
          <w:p w:rsidR="00844F3B" w:rsidRDefault="00844F3B" w:rsidP="00B552C2">
            <w:pP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</w:pP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Sedmero krkavců</w:t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O kocouru, kohoutu a kose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Tři zlatá péra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Noční stráž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>O třech zakletých psích</w:t>
            </w:r>
          </w:p>
          <w:p w:rsidR="00844F3B" w:rsidRPr="00E97B7E" w:rsidRDefault="00844F3B" w:rsidP="00B552C2">
            <w:pPr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</w:pP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Princezna se zlatou hvězdou na čele</w:t>
            </w:r>
          </w:p>
          <w:p w:rsidR="00844F3B" w:rsidRDefault="00844F3B" w:rsidP="00B552C2">
            <w:pP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</w:pP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Sůl nad zlato</w:t>
            </w:r>
          </w:p>
        </w:tc>
        <w:tc>
          <w:tcPr>
            <w:tcW w:w="3071" w:type="dxa"/>
          </w:tcPr>
          <w:p w:rsidR="00844F3B" w:rsidRDefault="00844F3B" w:rsidP="00B552C2">
            <w:pP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</w:pP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Kdo snědl </w:t>
            </w:r>
            <w:proofErr w:type="gramStart"/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>holoubátka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>Jak</w:t>
            </w:r>
            <w:proofErr w:type="gramEnd"/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 Jaromil k štěstí přišel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O třech sestrách (Popelka</w:t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>Spravedlivý Bohumil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354550"/>
                <w:sz w:val="21"/>
                <w:szCs w:val="21"/>
                <w:shd w:val="clear" w:color="auto" w:fill="FFFFFF"/>
              </w:rPr>
              <w:t xml:space="preserve">O pánu Bohu </w:t>
            </w:r>
            <w:r>
              <w:rPr>
                <w:rFonts w:ascii="Source Sans Pro" w:hAnsi="Source Sans Pro"/>
                <w:color w:val="354550"/>
                <w:sz w:val="21"/>
                <w:szCs w:val="21"/>
              </w:rPr>
              <w:br/>
            </w: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 xml:space="preserve">Čertův švagr </w:t>
            </w: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</w:rPr>
              <w:br/>
            </w:r>
            <w:r w:rsidRPr="00E97B7E">
              <w:rPr>
                <w:rFonts w:ascii="Source Sans Pro" w:hAnsi="Source Sans Pro"/>
                <w:b/>
                <w:color w:val="354550"/>
                <w:sz w:val="21"/>
                <w:szCs w:val="21"/>
                <w:shd w:val="clear" w:color="auto" w:fill="FFFFFF"/>
              </w:rPr>
              <w:t>O dvanácti měsíčkách</w:t>
            </w:r>
          </w:p>
        </w:tc>
      </w:tr>
    </w:tbl>
    <w:p w:rsidR="00A10AEF" w:rsidRPr="004C775A" w:rsidRDefault="00A10AEF" w:rsidP="00B552C2">
      <w:pPr>
        <w:rPr>
          <w:rFonts w:ascii="Source Sans Pro" w:hAnsi="Source Sans Pro"/>
          <w:color w:val="354550"/>
          <w:sz w:val="21"/>
          <w:szCs w:val="21"/>
          <w:u w:val="single"/>
          <w:shd w:val="clear" w:color="auto" w:fill="FFFFFF"/>
        </w:rPr>
      </w:pPr>
    </w:p>
    <w:p w:rsidR="00844F3B" w:rsidRPr="004C775A" w:rsidRDefault="00844F3B" w:rsidP="00B552C2">
      <w:pPr>
        <w:rPr>
          <w:b/>
          <w:u w:val="single"/>
        </w:rPr>
      </w:pPr>
      <w:r w:rsidRPr="004C775A">
        <w:rPr>
          <w:b/>
          <w:u w:val="single"/>
        </w:rPr>
        <w:t>Božena Němcová je vyobrazena na naší bankovce</w:t>
      </w:r>
      <w:r w:rsidR="00E97B7E" w:rsidRPr="004C775A">
        <w:rPr>
          <w:b/>
          <w:u w:val="single"/>
        </w:rPr>
        <w:t xml:space="preserve"> – 500 Kč</w:t>
      </w:r>
    </w:p>
    <w:p w:rsidR="00844F3B" w:rsidRDefault="00844F3B" w:rsidP="00B552C2">
      <w:r>
        <w:rPr>
          <w:noProof/>
          <w:lang w:eastAsia="cs-CZ"/>
        </w:rPr>
        <w:drawing>
          <wp:inline distT="0" distB="0" distL="0" distR="0" wp14:anchorId="2237A915" wp14:editId="12FFF929">
            <wp:extent cx="2065600" cy="971550"/>
            <wp:effectExtent l="0" t="0" r="0" b="0"/>
            <wp:docPr id="2" name="obrázek 2" descr="Božena Němcová: Nymfomanka uvězněná v nešťastném manželství |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žena Němcová: Nymfomanka uvězněná v nešťastném manželství | Blesk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91" cy="9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7E" w:rsidRDefault="00E97B7E" w:rsidP="00B552C2">
      <w:r>
        <w:t>DÚ:</w:t>
      </w:r>
    </w:p>
    <w:p w:rsidR="00E97B7E" w:rsidRDefault="00E97B7E" w:rsidP="00E97B7E">
      <w:pPr>
        <w:pStyle w:val="Odstavecseseznamem"/>
        <w:numPr>
          <w:ilvl w:val="0"/>
          <w:numId w:val="1"/>
        </w:numPr>
      </w:pPr>
      <w:r>
        <w:t>Opiš do sešitu tučně vytištěný</w:t>
      </w:r>
      <w:r w:rsidR="004C775A">
        <w:t xml:space="preserve"> a podtržený </w:t>
      </w:r>
      <w:r>
        <w:t xml:space="preserve"> text</w:t>
      </w:r>
      <w:bookmarkStart w:id="0" w:name="_GoBack"/>
      <w:bookmarkEnd w:id="0"/>
    </w:p>
    <w:p w:rsidR="00E97B7E" w:rsidRDefault="00E97B7E" w:rsidP="00E97B7E">
      <w:pPr>
        <w:pStyle w:val="Odstavecseseznamem"/>
        <w:numPr>
          <w:ilvl w:val="0"/>
          <w:numId w:val="1"/>
        </w:numPr>
      </w:pPr>
      <w:r>
        <w:t xml:space="preserve">shlédni film babička na  </w:t>
      </w:r>
      <w:hyperlink r:id="rId10" w:history="1">
        <w:r>
          <w:rPr>
            <w:rStyle w:val="Hypertextovodkaz"/>
          </w:rPr>
          <w:t>https://www.youtube.com/results?search_query=film+babi%C4%8Dka+1971</w:t>
        </w:r>
      </w:hyperlink>
    </w:p>
    <w:sectPr w:rsidR="00E9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16A"/>
    <w:multiLevelType w:val="hybridMultilevel"/>
    <w:tmpl w:val="BBD69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2"/>
    <w:rsid w:val="00287889"/>
    <w:rsid w:val="004C775A"/>
    <w:rsid w:val="00844F3B"/>
    <w:rsid w:val="00A10AEF"/>
    <w:rsid w:val="00AC7E25"/>
    <w:rsid w:val="00B552C2"/>
    <w:rsid w:val="00C61E0E"/>
    <w:rsid w:val="00DF2A56"/>
    <w:rsid w:val="00E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2C2"/>
  </w:style>
  <w:style w:type="paragraph" w:styleId="Nadpis1">
    <w:name w:val="heading 1"/>
    <w:basedOn w:val="Normln"/>
    <w:link w:val="Nadpis1Char"/>
    <w:uiPriority w:val="9"/>
    <w:qFormat/>
    <w:rsid w:val="00A1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A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0A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0A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0A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A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2C2"/>
  </w:style>
  <w:style w:type="paragraph" w:styleId="Nadpis1">
    <w:name w:val="heading 1"/>
    <w:basedOn w:val="Normln"/>
    <w:link w:val="Nadpis1Char"/>
    <w:uiPriority w:val="9"/>
    <w:qFormat/>
    <w:rsid w:val="00A1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A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0A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0A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0A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A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406">
          <w:marLeft w:val="0"/>
          <w:marRight w:val="0"/>
          <w:marTop w:val="0"/>
          <w:marBottom w:val="0"/>
          <w:divBdr>
            <w:top w:val="single" w:sz="6" w:space="10" w:color="E3051E"/>
            <w:left w:val="single" w:sz="6" w:space="8" w:color="E3051E"/>
            <w:bottom w:val="single" w:sz="6" w:space="0" w:color="E3051E"/>
            <w:right w:val="none" w:sz="0" w:space="8" w:color="E3051E"/>
          </w:divBdr>
          <w:divsChild>
            <w:div w:id="8639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861">
              <w:marLeft w:val="0"/>
              <w:marRight w:val="0"/>
              <w:marTop w:val="0"/>
              <w:marBottom w:val="0"/>
              <w:divBdr>
                <w:top w:val="single" w:sz="6" w:space="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509">
              <w:marLeft w:val="0"/>
              <w:marRight w:val="0"/>
              <w:marTop w:val="0"/>
              <w:marBottom w:val="0"/>
              <w:divBdr>
                <w:top w:val="single" w:sz="6" w:space="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842">
              <w:marLeft w:val="0"/>
              <w:marRight w:val="0"/>
              <w:marTop w:val="0"/>
              <w:marBottom w:val="0"/>
              <w:divBdr>
                <w:top w:val="single" w:sz="6" w:space="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696">
              <w:marLeft w:val="-3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35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87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8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95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results?search_query=film+babi%C4%8Dka+19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D262-50F6-4EE8-B065-F8DB9368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2020-04-13T09:30:00Z</dcterms:created>
  <dcterms:modified xsi:type="dcterms:W3CDTF">2020-04-13T11:07:00Z</dcterms:modified>
</cp:coreProperties>
</file>