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BBBE" w14:textId="77777777" w:rsidR="00741681" w:rsidRPr="00205B21" w:rsidRDefault="00741681" w:rsidP="00741681">
      <w:pPr>
        <w:shd w:val="clear" w:color="auto" w:fill="F4F4F4"/>
        <w:spacing w:after="0" w:line="240" w:lineRule="auto"/>
        <w:outlineLvl w:val="2"/>
        <w:rPr>
          <w:rFonts w:ascii="Open Sans" w:eastAsia="Times New Roman" w:hAnsi="Open Sans" w:cs="Open Sans"/>
          <w:b/>
          <w:bCs/>
          <w:caps/>
          <w:color w:val="191919"/>
          <w:sz w:val="27"/>
          <w:szCs w:val="27"/>
          <w:lang w:eastAsia="pl-PL"/>
        </w:rPr>
      </w:pPr>
      <w:r w:rsidRPr="00205B21">
        <w:rPr>
          <w:rFonts w:ascii="Open Sans" w:eastAsia="Times New Roman" w:hAnsi="Open Sans" w:cs="Open Sans"/>
          <w:b/>
          <w:bCs/>
          <w:caps/>
          <w:color w:val="019CDF"/>
          <w:sz w:val="27"/>
          <w:szCs w:val="27"/>
          <w:lang w:eastAsia="pl-PL"/>
        </w:rPr>
        <w:t>LEKTURY KLASA 1-3</w:t>
      </w:r>
    </w:p>
    <w:p w14:paraId="59233BF1" w14:textId="77777777" w:rsidR="00741681" w:rsidRPr="00205B21" w:rsidRDefault="00741681" w:rsidP="00741681">
      <w:p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Stan po nowelizacji z 13 sierpnia 2021 roku.</w:t>
      </w:r>
    </w:p>
    <w:p w14:paraId="37BF772D"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Afryka Kazika – Łukasz Wierzbicki</w:t>
      </w:r>
    </w:p>
    <w:p w14:paraId="474BBF08"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Dziadek i niedźwiadek – Łukasz Wierzbicki</w:t>
      </w:r>
    </w:p>
    <w:p w14:paraId="3FEC6CE6"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proofErr w:type="spellStart"/>
      <w:r w:rsidRPr="00205B21">
        <w:rPr>
          <w:rFonts w:ascii="Open Sans" w:eastAsia="Times New Roman" w:hAnsi="Open Sans" w:cs="Open Sans"/>
          <w:b/>
          <w:bCs/>
          <w:color w:val="019CDF"/>
          <w:sz w:val="24"/>
          <w:szCs w:val="24"/>
          <w:lang w:eastAsia="pl-PL"/>
        </w:rPr>
        <w:t>Asiunia</w:t>
      </w:r>
      <w:proofErr w:type="spellEnd"/>
      <w:r w:rsidRPr="00205B21">
        <w:rPr>
          <w:rFonts w:ascii="Open Sans" w:eastAsia="Times New Roman" w:hAnsi="Open Sans" w:cs="Open Sans"/>
          <w:b/>
          <w:bCs/>
          <w:color w:val="019CDF"/>
          <w:sz w:val="24"/>
          <w:szCs w:val="24"/>
          <w:lang w:eastAsia="pl-PL"/>
        </w:rPr>
        <w:t xml:space="preserve"> – Joanna Papuzińska</w:t>
      </w:r>
    </w:p>
    <w:p w14:paraId="6C1A88F8"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Cukierku, ty łobuzie! – Waldemar Cichoń</w:t>
      </w:r>
    </w:p>
    <w:p w14:paraId="510594FE"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Detektyw Pozytywka – Grzegorz </w:t>
      </w:r>
      <w:proofErr w:type="spellStart"/>
      <w:r w:rsidRPr="00205B21">
        <w:rPr>
          <w:rFonts w:ascii="Open Sans" w:eastAsia="Times New Roman" w:hAnsi="Open Sans" w:cs="Open Sans"/>
          <w:b/>
          <w:bCs/>
          <w:color w:val="019CDF"/>
          <w:sz w:val="24"/>
          <w:szCs w:val="24"/>
          <w:lang w:eastAsia="pl-PL"/>
        </w:rPr>
        <w:t>Kasdepke</w:t>
      </w:r>
      <w:proofErr w:type="spellEnd"/>
    </w:p>
    <w:p w14:paraId="5E31BAB3"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Dziewczynka z parku – Barbara Kosmowska</w:t>
      </w:r>
    </w:p>
    <w:p w14:paraId="34D44A7B"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Kapelusz Pani Wrony – Danuta </w:t>
      </w:r>
      <w:proofErr w:type="spellStart"/>
      <w:r w:rsidRPr="00205B21">
        <w:rPr>
          <w:rFonts w:ascii="Open Sans" w:eastAsia="Times New Roman" w:hAnsi="Open Sans" w:cs="Open Sans"/>
          <w:b/>
          <w:bCs/>
          <w:color w:val="019CDF"/>
          <w:sz w:val="24"/>
          <w:szCs w:val="24"/>
          <w:lang w:eastAsia="pl-PL"/>
        </w:rPr>
        <w:t>Parlak</w:t>
      </w:r>
      <w:proofErr w:type="spellEnd"/>
    </w:p>
    <w:p w14:paraId="4F3A2846"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Niesamowite przygody dziesięciu skarpetek (czterech prawych i sześciu lewych) – Justyna Bednarek</w:t>
      </w:r>
    </w:p>
    <w:p w14:paraId="0527EC3C"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Rany Julek. O tym jak Julian Tuwim został poetą – Agnieszka Frączek</w:t>
      </w:r>
    </w:p>
    <w:p w14:paraId="679E755D"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Wścibscy – Dorota </w:t>
      </w:r>
      <w:proofErr w:type="spellStart"/>
      <w:r w:rsidRPr="00205B21">
        <w:rPr>
          <w:rFonts w:ascii="Open Sans" w:eastAsia="Times New Roman" w:hAnsi="Open Sans" w:cs="Open Sans"/>
          <w:b/>
          <w:bCs/>
          <w:color w:val="019CDF"/>
          <w:sz w:val="24"/>
          <w:szCs w:val="24"/>
          <w:lang w:eastAsia="pl-PL"/>
        </w:rPr>
        <w:t>Gellner</w:t>
      </w:r>
      <w:proofErr w:type="spellEnd"/>
    </w:p>
    <w:p w14:paraId="45095A22"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Mania, dziewczyna inna niż wszystkie. Opowieść o Marii Skłodowskiej-Curie – Julita Grodek</w:t>
      </w:r>
    </w:p>
    <w:p w14:paraId="12D3B308"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Psie troski, czyli o wielkiej przyjaźni na cztery łapy i dwa serca – Tom </w:t>
      </w:r>
      <w:proofErr w:type="spellStart"/>
      <w:r w:rsidRPr="00205B21">
        <w:rPr>
          <w:rFonts w:ascii="Open Sans" w:eastAsia="Times New Roman" w:hAnsi="Open Sans" w:cs="Open Sans"/>
          <w:b/>
          <w:bCs/>
          <w:color w:val="019CDF"/>
          <w:sz w:val="24"/>
          <w:szCs w:val="24"/>
          <w:lang w:eastAsia="pl-PL"/>
        </w:rPr>
        <w:t>Justyniarski</w:t>
      </w:r>
      <w:proofErr w:type="spellEnd"/>
    </w:p>
    <w:p w14:paraId="5E87E3DD"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Lolek. Opowiadania o dzieciństwie Karola Wojtyły (fragmenty) – Piotr </w:t>
      </w:r>
      <w:proofErr w:type="spellStart"/>
      <w:r w:rsidRPr="00205B21">
        <w:rPr>
          <w:rFonts w:ascii="Open Sans" w:eastAsia="Times New Roman" w:hAnsi="Open Sans" w:cs="Open Sans"/>
          <w:b/>
          <w:bCs/>
          <w:color w:val="019CDF"/>
          <w:sz w:val="24"/>
          <w:szCs w:val="24"/>
          <w:lang w:eastAsia="pl-PL"/>
        </w:rPr>
        <w:t>Kordyasz</w:t>
      </w:r>
      <w:proofErr w:type="spellEnd"/>
    </w:p>
    <w:p w14:paraId="1E3D8AB3"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Którędy do </w:t>
      </w:r>
      <w:proofErr w:type="spellStart"/>
      <w:r w:rsidRPr="00205B21">
        <w:rPr>
          <w:rFonts w:ascii="Open Sans" w:eastAsia="Times New Roman" w:hAnsi="Open Sans" w:cs="Open Sans"/>
          <w:b/>
          <w:bCs/>
          <w:color w:val="019CDF"/>
          <w:sz w:val="24"/>
          <w:szCs w:val="24"/>
          <w:lang w:eastAsia="pl-PL"/>
        </w:rPr>
        <w:t>Yellowstone</w:t>
      </w:r>
      <w:proofErr w:type="spellEnd"/>
      <w:r w:rsidRPr="00205B21">
        <w:rPr>
          <w:rFonts w:ascii="Open Sans" w:eastAsia="Times New Roman" w:hAnsi="Open Sans" w:cs="Open Sans"/>
          <w:b/>
          <w:bCs/>
          <w:color w:val="019CDF"/>
          <w:sz w:val="24"/>
          <w:szCs w:val="24"/>
          <w:lang w:eastAsia="pl-PL"/>
        </w:rPr>
        <w:t>? Dzika podróż po parkach narodowych – Aleksandra i Daniel Mizielińscy</w:t>
      </w:r>
    </w:p>
    <w:p w14:paraId="39FEC0B5"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Baśnie (do wyboru) – Hans Christian Andersen</w:t>
      </w:r>
    </w:p>
    <w:p w14:paraId="7D33A4C2"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Brzechwa dzieciom – Jan Brzechwa</w:t>
      </w:r>
    </w:p>
    <w:p w14:paraId="4144B1D8"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Dzieci z </w:t>
      </w:r>
      <w:proofErr w:type="spellStart"/>
      <w:r w:rsidRPr="00205B21">
        <w:rPr>
          <w:rFonts w:ascii="Open Sans" w:eastAsia="Times New Roman" w:hAnsi="Open Sans" w:cs="Open Sans"/>
          <w:b/>
          <w:bCs/>
          <w:color w:val="191919"/>
          <w:sz w:val="24"/>
          <w:szCs w:val="24"/>
          <w:lang w:eastAsia="pl-PL"/>
        </w:rPr>
        <w:t>Bullerbyn</w:t>
      </w:r>
      <w:proofErr w:type="spellEnd"/>
      <w:r w:rsidRPr="00205B21">
        <w:rPr>
          <w:rFonts w:ascii="Open Sans" w:eastAsia="Times New Roman" w:hAnsi="Open Sans" w:cs="Open Sans"/>
          <w:b/>
          <w:bCs/>
          <w:color w:val="191919"/>
          <w:sz w:val="24"/>
          <w:szCs w:val="24"/>
          <w:lang w:eastAsia="pl-PL"/>
        </w:rPr>
        <w:t xml:space="preserve"> – Astrid </w:t>
      </w:r>
      <w:proofErr w:type="spellStart"/>
      <w:r w:rsidRPr="00205B21">
        <w:rPr>
          <w:rFonts w:ascii="Open Sans" w:eastAsia="Times New Roman" w:hAnsi="Open Sans" w:cs="Open Sans"/>
          <w:b/>
          <w:bCs/>
          <w:color w:val="191919"/>
          <w:sz w:val="24"/>
          <w:szCs w:val="24"/>
          <w:lang w:eastAsia="pl-PL"/>
        </w:rPr>
        <w:t>Lindgren</w:t>
      </w:r>
      <w:proofErr w:type="spellEnd"/>
    </w:p>
    <w:p w14:paraId="03677F9E"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Doktor Dolittle i jego zwierzęta – Hugh </w:t>
      </w:r>
      <w:proofErr w:type="spellStart"/>
      <w:r w:rsidRPr="00205B21">
        <w:rPr>
          <w:rFonts w:ascii="Open Sans" w:eastAsia="Times New Roman" w:hAnsi="Open Sans" w:cs="Open Sans"/>
          <w:b/>
          <w:bCs/>
          <w:color w:val="191919"/>
          <w:sz w:val="24"/>
          <w:szCs w:val="24"/>
          <w:lang w:eastAsia="pl-PL"/>
        </w:rPr>
        <w:t>Lofting</w:t>
      </w:r>
      <w:proofErr w:type="spellEnd"/>
    </w:p>
    <w:p w14:paraId="34978333"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Drzewo do samego nieba – Maria Terlikowska</w:t>
      </w:r>
    </w:p>
    <w:p w14:paraId="33911B36"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Karolcia – Maria </w:t>
      </w:r>
      <w:proofErr w:type="spellStart"/>
      <w:r w:rsidRPr="00205B21">
        <w:rPr>
          <w:rFonts w:ascii="Open Sans" w:eastAsia="Times New Roman" w:hAnsi="Open Sans" w:cs="Open Sans"/>
          <w:b/>
          <w:bCs/>
          <w:color w:val="191919"/>
          <w:sz w:val="24"/>
          <w:szCs w:val="24"/>
          <w:lang w:eastAsia="pl-PL"/>
        </w:rPr>
        <w:t>Krüger</w:t>
      </w:r>
      <w:proofErr w:type="spellEnd"/>
      <w:r w:rsidRPr="00205B21">
        <w:rPr>
          <w:rFonts w:ascii="Open Sans" w:eastAsia="Times New Roman" w:hAnsi="Open Sans" w:cs="Open Sans"/>
          <w:b/>
          <w:bCs/>
          <w:color w:val="191919"/>
          <w:sz w:val="24"/>
          <w:szCs w:val="24"/>
          <w:lang w:eastAsia="pl-PL"/>
        </w:rPr>
        <w:t xml:space="preserve"> Kruger</w:t>
      </w:r>
    </w:p>
    <w:p w14:paraId="60CDBEBB"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Najpiękniejsze wiersze – Danuta Wawiłow</w:t>
      </w:r>
    </w:p>
    <w:p w14:paraId="501AFD26"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O krakowskich psach i kleparskich kotach. Polskie miasta w baśniach i legendach – Barbara Tylicka</w:t>
      </w:r>
    </w:p>
    <w:p w14:paraId="366E8641"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O psie, który jeździł koleją – Roman Pisarski</w:t>
      </w:r>
    </w:p>
    <w:p w14:paraId="49213139"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Pamiętnik Czarnego Noska – Janina </w:t>
      </w:r>
      <w:proofErr w:type="spellStart"/>
      <w:r w:rsidRPr="00205B21">
        <w:rPr>
          <w:rFonts w:ascii="Open Sans" w:eastAsia="Times New Roman" w:hAnsi="Open Sans" w:cs="Open Sans"/>
          <w:b/>
          <w:bCs/>
          <w:color w:val="191919"/>
          <w:sz w:val="24"/>
          <w:szCs w:val="24"/>
          <w:lang w:eastAsia="pl-PL"/>
        </w:rPr>
        <w:t>Porazińska</w:t>
      </w:r>
      <w:proofErr w:type="spellEnd"/>
    </w:p>
    <w:p w14:paraId="196A27BC"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Wiersze dla dzieci – Julian Tuwim</w:t>
      </w:r>
    </w:p>
    <w:p w14:paraId="18830A7A"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Kłopoty Kacperka góreckiego skrzata – Zofia Kossak-Szczucka</w:t>
      </w:r>
    </w:p>
    <w:p w14:paraId="7635A01E" w14:textId="77777777" w:rsidR="00741681" w:rsidRPr="00205B21" w:rsidRDefault="00741681" w:rsidP="00741681">
      <w:pPr>
        <w:numPr>
          <w:ilvl w:val="0"/>
          <w:numId w:val="1"/>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Piaskowy Wilk – </w:t>
      </w:r>
      <w:proofErr w:type="spellStart"/>
      <w:r w:rsidRPr="00205B21">
        <w:rPr>
          <w:rFonts w:ascii="Calibri" w:eastAsia="Times New Roman" w:hAnsi="Calibri" w:cs="Calibri"/>
          <w:b/>
          <w:bCs/>
          <w:color w:val="191919"/>
          <w:sz w:val="24"/>
          <w:szCs w:val="24"/>
          <w:lang w:eastAsia="pl-PL"/>
        </w:rPr>
        <w:t>Å</w:t>
      </w:r>
      <w:r w:rsidRPr="00205B21">
        <w:rPr>
          <w:rFonts w:ascii="Open Sans" w:eastAsia="Times New Roman" w:hAnsi="Open Sans" w:cs="Open Sans"/>
          <w:b/>
          <w:bCs/>
          <w:color w:val="191919"/>
          <w:sz w:val="24"/>
          <w:szCs w:val="24"/>
          <w:lang w:eastAsia="pl-PL"/>
        </w:rPr>
        <w:t>sa</w:t>
      </w:r>
      <w:proofErr w:type="spellEnd"/>
      <w:r w:rsidRPr="00205B21">
        <w:rPr>
          <w:rFonts w:ascii="Open Sans" w:eastAsia="Times New Roman" w:hAnsi="Open Sans" w:cs="Open Sans"/>
          <w:b/>
          <w:bCs/>
          <w:color w:val="191919"/>
          <w:sz w:val="24"/>
          <w:szCs w:val="24"/>
          <w:lang w:eastAsia="pl-PL"/>
        </w:rPr>
        <w:t xml:space="preserve"> Lind</w:t>
      </w:r>
    </w:p>
    <w:p w14:paraId="024C88C7" w14:textId="77777777" w:rsidR="00741681" w:rsidRDefault="00741681" w:rsidP="00741681">
      <w:pPr>
        <w:rPr>
          <w:rFonts w:ascii="Open Sans" w:hAnsi="Open Sans" w:cs="Open Sans"/>
          <w:b/>
          <w:bCs/>
          <w:color w:val="191919"/>
          <w:shd w:val="clear" w:color="auto" w:fill="E9E9E9"/>
        </w:rPr>
      </w:pPr>
      <w:r w:rsidRPr="00205B21">
        <w:rPr>
          <w:rFonts w:ascii="Open Sans" w:hAnsi="Open Sans" w:cs="Open Sans"/>
          <w:b/>
          <w:bCs/>
          <w:color w:val="191919"/>
          <w:shd w:val="clear" w:color="auto" w:fill="E9E9E9"/>
        </w:rPr>
        <w:t>Kolorem zaznaczono współczesnych i nadal tworzących polskich autorów, których utwory znalazły się w nowym kanonie lektur obowiązującym od roku szkolnego 2017/2018, znowelizowanym w sierpniu 2021 roku.</w:t>
      </w:r>
    </w:p>
    <w:p w14:paraId="08DC0E44" w14:textId="0C5F560B" w:rsidR="007D0FE1" w:rsidRDefault="007D0FE1"/>
    <w:p w14:paraId="30ADEB76" w14:textId="77777777" w:rsidR="00741681" w:rsidRPr="00205B21" w:rsidRDefault="00741681" w:rsidP="00741681">
      <w:pPr>
        <w:shd w:val="clear" w:color="auto" w:fill="F4F4F4"/>
        <w:spacing w:after="0" w:line="240" w:lineRule="auto"/>
        <w:outlineLvl w:val="2"/>
        <w:rPr>
          <w:rFonts w:ascii="Open Sans" w:eastAsia="Times New Roman" w:hAnsi="Open Sans" w:cs="Open Sans"/>
          <w:b/>
          <w:bCs/>
          <w:caps/>
          <w:color w:val="191919"/>
          <w:sz w:val="27"/>
          <w:szCs w:val="27"/>
          <w:lang w:eastAsia="pl-PL"/>
        </w:rPr>
      </w:pPr>
      <w:r w:rsidRPr="00205B21">
        <w:rPr>
          <w:rFonts w:ascii="Open Sans" w:eastAsia="Times New Roman" w:hAnsi="Open Sans" w:cs="Open Sans"/>
          <w:b/>
          <w:bCs/>
          <w:caps/>
          <w:color w:val="019CDF"/>
          <w:sz w:val="27"/>
          <w:szCs w:val="27"/>
          <w:lang w:eastAsia="pl-PL"/>
        </w:rPr>
        <w:lastRenderedPageBreak/>
        <w:t>LEKTURY OBOWIĄZKOWE KLASA 4-6</w:t>
      </w:r>
    </w:p>
    <w:p w14:paraId="1B2EC817" w14:textId="77777777" w:rsidR="00741681" w:rsidRPr="00205B21" w:rsidRDefault="00741681" w:rsidP="00741681">
      <w:p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Stan po nowelizacji z 13 sierpnia 2021 roku.</w:t>
      </w:r>
    </w:p>
    <w:p w14:paraId="6CBED300"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Akademia Pana Kleksa – Jan Brzechwa</w:t>
      </w:r>
    </w:p>
    <w:p w14:paraId="6FB18D20"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Biblia: stworzenie świata i człowieka oraz wybrane przypowieści ewangeliczne, w tym o siewcy, o talentach, o pannach roztropnych, miłosiernym Samarytaninie</w:t>
      </w:r>
    </w:p>
    <w:p w14:paraId="097FF4A5"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Chłopcy z Placu Broni, Ferenc Molnar</w:t>
      </w:r>
    </w:p>
    <w:p w14:paraId="0CD926B3"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Hobbit, czyli tam i z powrotem, John Ronald </w:t>
      </w:r>
      <w:proofErr w:type="spellStart"/>
      <w:r w:rsidRPr="00205B21">
        <w:rPr>
          <w:rFonts w:ascii="Open Sans" w:eastAsia="Times New Roman" w:hAnsi="Open Sans" w:cs="Open Sans"/>
          <w:b/>
          <w:bCs/>
          <w:color w:val="191919"/>
          <w:sz w:val="24"/>
          <w:szCs w:val="24"/>
          <w:lang w:eastAsia="pl-PL"/>
        </w:rPr>
        <w:t>Reuel</w:t>
      </w:r>
      <w:proofErr w:type="spellEnd"/>
      <w:r w:rsidRPr="00205B21">
        <w:rPr>
          <w:rFonts w:ascii="Open Sans" w:eastAsia="Times New Roman" w:hAnsi="Open Sans" w:cs="Open Sans"/>
          <w:b/>
          <w:bCs/>
          <w:color w:val="191919"/>
          <w:sz w:val="24"/>
          <w:szCs w:val="24"/>
          <w:lang w:eastAsia="pl-PL"/>
        </w:rPr>
        <w:t xml:space="preserve"> Tolkien</w:t>
      </w:r>
    </w:p>
    <w:p w14:paraId="01AE62D2"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Kajko i Kokosz. Szkoła latania (komiks) – Janusz Christa</w:t>
      </w:r>
    </w:p>
    <w:p w14:paraId="1A11B1D6"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Katarynka, Bolesław Prus</w:t>
      </w:r>
    </w:p>
    <w:p w14:paraId="33E02447"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Mikołajek (wybór opowiadań) – </w:t>
      </w:r>
      <w:proofErr w:type="spellStart"/>
      <w:r w:rsidRPr="00205B21">
        <w:rPr>
          <w:rFonts w:ascii="Open Sans" w:eastAsia="Times New Roman" w:hAnsi="Open Sans" w:cs="Open Sans"/>
          <w:b/>
          <w:bCs/>
          <w:color w:val="191919"/>
          <w:sz w:val="24"/>
          <w:szCs w:val="24"/>
          <w:lang w:eastAsia="pl-PL"/>
        </w:rPr>
        <w:t>René</w:t>
      </w:r>
      <w:proofErr w:type="spellEnd"/>
      <w:r w:rsidRPr="00205B21">
        <w:rPr>
          <w:rFonts w:ascii="Open Sans" w:eastAsia="Times New Roman" w:hAnsi="Open Sans" w:cs="Open Sans"/>
          <w:b/>
          <w:bCs/>
          <w:color w:val="191919"/>
          <w:sz w:val="24"/>
          <w:szCs w:val="24"/>
          <w:lang w:eastAsia="pl-PL"/>
        </w:rPr>
        <w:t xml:space="preserve"> </w:t>
      </w:r>
      <w:proofErr w:type="spellStart"/>
      <w:r w:rsidRPr="00205B21">
        <w:rPr>
          <w:rFonts w:ascii="Open Sans" w:eastAsia="Times New Roman" w:hAnsi="Open Sans" w:cs="Open Sans"/>
          <w:b/>
          <w:bCs/>
          <w:color w:val="191919"/>
          <w:sz w:val="24"/>
          <w:szCs w:val="24"/>
          <w:lang w:eastAsia="pl-PL"/>
        </w:rPr>
        <w:t>Goscinny</w:t>
      </w:r>
      <w:proofErr w:type="spellEnd"/>
      <w:r w:rsidRPr="00205B21">
        <w:rPr>
          <w:rFonts w:ascii="Open Sans" w:eastAsia="Times New Roman" w:hAnsi="Open Sans" w:cs="Open Sans"/>
          <w:b/>
          <w:bCs/>
          <w:color w:val="191919"/>
          <w:sz w:val="24"/>
          <w:szCs w:val="24"/>
          <w:lang w:eastAsia="pl-PL"/>
        </w:rPr>
        <w:t xml:space="preserve">, Jean-Jacques </w:t>
      </w:r>
      <w:proofErr w:type="spellStart"/>
      <w:r w:rsidRPr="00205B21">
        <w:rPr>
          <w:rFonts w:ascii="Open Sans" w:eastAsia="Times New Roman" w:hAnsi="Open Sans" w:cs="Open Sans"/>
          <w:b/>
          <w:bCs/>
          <w:color w:val="191919"/>
          <w:sz w:val="24"/>
          <w:szCs w:val="24"/>
          <w:lang w:eastAsia="pl-PL"/>
        </w:rPr>
        <w:t>Sempé</w:t>
      </w:r>
      <w:proofErr w:type="spellEnd"/>
    </w:p>
    <w:p w14:paraId="38DC97DA"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Mazurek Dąbrowskiego – Józef Wybicki</w:t>
      </w:r>
    </w:p>
    <w:p w14:paraId="01BA5ACB"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Opowieści z </w:t>
      </w:r>
      <w:proofErr w:type="spellStart"/>
      <w:r w:rsidRPr="00205B21">
        <w:rPr>
          <w:rFonts w:ascii="Open Sans" w:eastAsia="Times New Roman" w:hAnsi="Open Sans" w:cs="Open Sans"/>
          <w:b/>
          <w:bCs/>
          <w:color w:val="191919"/>
          <w:sz w:val="24"/>
          <w:szCs w:val="24"/>
          <w:lang w:eastAsia="pl-PL"/>
        </w:rPr>
        <w:t>Narnii</w:t>
      </w:r>
      <w:proofErr w:type="spellEnd"/>
      <w:r w:rsidRPr="00205B21">
        <w:rPr>
          <w:rFonts w:ascii="Open Sans" w:eastAsia="Times New Roman" w:hAnsi="Open Sans" w:cs="Open Sans"/>
          <w:b/>
          <w:bCs/>
          <w:color w:val="191919"/>
          <w:sz w:val="24"/>
          <w:szCs w:val="24"/>
          <w:lang w:eastAsia="pl-PL"/>
        </w:rPr>
        <w:t xml:space="preserve">. Lew, czarownica i stara szafa – </w:t>
      </w:r>
      <w:proofErr w:type="spellStart"/>
      <w:r w:rsidRPr="00205B21">
        <w:rPr>
          <w:rFonts w:ascii="Open Sans" w:eastAsia="Times New Roman" w:hAnsi="Open Sans" w:cs="Open Sans"/>
          <w:b/>
          <w:bCs/>
          <w:color w:val="191919"/>
          <w:sz w:val="24"/>
          <w:szCs w:val="24"/>
          <w:lang w:eastAsia="pl-PL"/>
        </w:rPr>
        <w:t>Clive</w:t>
      </w:r>
      <w:proofErr w:type="spellEnd"/>
      <w:r w:rsidRPr="00205B21">
        <w:rPr>
          <w:rFonts w:ascii="Open Sans" w:eastAsia="Times New Roman" w:hAnsi="Open Sans" w:cs="Open Sans"/>
          <w:b/>
          <w:bCs/>
          <w:color w:val="191919"/>
          <w:sz w:val="24"/>
          <w:szCs w:val="24"/>
          <w:lang w:eastAsia="pl-PL"/>
        </w:rPr>
        <w:t xml:space="preserve"> </w:t>
      </w:r>
      <w:proofErr w:type="spellStart"/>
      <w:r w:rsidRPr="00205B21">
        <w:rPr>
          <w:rFonts w:ascii="Open Sans" w:eastAsia="Times New Roman" w:hAnsi="Open Sans" w:cs="Open Sans"/>
          <w:b/>
          <w:bCs/>
          <w:color w:val="191919"/>
          <w:sz w:val="24"/>
          <w:szCs w:val="24"/>
          <w:lang w:eastAsia="pl-PL"/>
        </w:rPr>
        <w:t>Staples</w:t>
      </w:r>
      <w:proofErr w:type="spellEnd"/>
      <w:r w:rsidRPr="00205B21">
        <w:rPr>
          <w:rFonts w:ascii="Open Sans" w:eastAsia="Times New Roman" w:hAnsi="Open Sans" w:cs="Open Sans"/>
          <w:b/>
          <w:bCs/>
          <w:color w:val="191919"/>
          <w:sz w:val="24"/>
          <w:szCs w:val="24"/>
          <w:lang w:eastAsia="pl-PL"/>
        </w:rPr>
        <w:t xml:space="preserve"> Lewis</w:t>
      </w:r>
    </w:p>
    <w:p w14:paraId="6539D3FE"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Powrót taty, Pani Twardowska, Pan Tadeusz (fragmenty, w tym: opisy, zwyczaje i obyczaje, polowanie i koncert Wojskiego) – Adam Mickiewicz</w:t>
      </w:r>
    </w:p>
    <w:p w14:paraId="7686A498"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W pamiętniku Zofii </w:t>
      </w:r>
      <w:proofErr w:type="spellStart"/>
      <w:r w:rsidRPr="00205B21">
        <w:rPr>
          <w:rFonts w:ascii="Open Sans" w:eastAsia="Times New Roman" w:hAnsi="Open Sans" w:cs="Open Sans"/>
          <w:b/>
          <w:bCs/>
          <w:color w:val="191919"/>
          <w:sz w:val="24"/>
          <w:szCs w:val="24"/>
          <w:lang w:eastAsia="pl-PL"/>
        </w:rPr>
        <w:t>Bobrówny</w:t>
      </w:r>
      <w:proofErr w:type="spellEnd"/>
      <w:r w:rsidRPr="00205B21">
        <w:rPr>
          <w:rFonts w:ascii="Open Sans" w:eastAsia="Times New Roman" w:hAnsi="Open Sans" w:cs="Open Sans"/>
          <w:b/>
          <w:bCs/>
          <w:color w:val="191919"/>
          <w:sz w:val="24"/>
          <w:szCs w:val="24"/>
          <w:lang w:eastAsia="pl-PL"/>
        </w:rPr>
        <w:t xml:space="preserve"> – Juliusz Słowacki</w:t>
      </w:r>
    </w:p>
    <w:p w14:paraId="26654C96"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 pustyni i w puszczy – Henryk Sienkiewicz</w:t>
      </w:r>
    </w:p>
    <w:p w14:paraId="1737E997"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mity greckie, w tym mit o powstaniu świata oraz mity o: Prometeuszu, Syzyfie, Demeter i Korze, Dedalu i Ikarze, Heraklesie, Tezeuszu i Ariadnie, Orfeuszu i Eurydyce</w:t>
      </w:r>
    </w:p>
    <w:p w14:paraId="57090A30"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podania i legendy polskie, w tym o Lechu, Piaście, Kraku i Wandzie</w:t>
      </w:r>
    </w:p>
    <w:p w14:paraId="10D8C675"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baśnie polskie i europejskie, w tym: Charles Perrault, Kopciuszek, Aleksander Puszkin, Bajka o rybaku i rybce</w:t>
      </w:r>
    </w:p>
    <w:p w14:paraId="67422302" w14:textId="05B76F37" w:rsidR="0074168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14:paraId="4A19DB6C" w14:textId="77777777" w:rsidR="00741681" w:rsidRPr="00205B21" w:rsidRDefault="00741681" w:rsidP="00741681">
      <w:pPr>
        <w:numPr>
          <w:ilvl w:val="0"/>
          <w:numId w:val="2"/>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bajki – Ignacy Krasicki</w:t>
      </w:r>
    </w:p>
    <w:p w14:paraId="4074AA21" w14:textId="178B0FAE" w:rsidR="00741681" w:rsidRDefault="00741681" w:rsidP="00741681">
      <w:pPr>
        <w:rPr>
          <w:rFonts w:ascii="Open Sans" w:eastAsia="Times New Roman" w:hAnsi="Open Sans" w:cs="Open Sans"/>
          <w:b/>
          <w:bCs/>
          <w:color w:val="191919"/>
          <w:sz w:val="24"/>
          <w:szCs w:val="24"/>
          <w:lang w:eastAsia="pl-PL"/>
        </w:rPr>
      </w:pPr>
    </w:p>
    <w:p w14:paraId="4CE532A5" w14:textId="0FD4B2C5" w:rsidR="00741681" w:rsidRDefault="00741681" w:rsidP="00741681">
      <w:pPr>
        <w:rPr>
          <w:rFonts w:ascii="Open Sans" w:eastAsia="Times New Roman" w:hAnsi="Open Sans" w:cs="Open Sans"/>
          <w:b/>
          <w:bCs/>
          <w:color w:val="191919"/>
          <w:sz w:val="24"/>
          <w:szCs w:val="24"/>
          <w:lang w:eastAsia="pl-PL"/>
        </w:rPr>
      </w:pPr>
    </w:p>
    <w:p w14:paraId="6DDAE656" w14:textId="01C368FB" w:rsidR="00741681" w:rsidRDefault="00741681" w:rsidP="00741681">
      <w:pPr>
        <w:rPr>
          <w:rFonts w:ascii="Open Sans" w:eastAsia="Times New Roman" w:hAnsi="Open Sans" w:cs="Open Sans"/>
          <w:b/>
          <w:bCs/>
          <w:color w:val="191919"/>
          <w:sz w:val="24"/>
          <w:szCs w:val="24"/>
          <w:lang w:eastAsia="pl-PL"/>
        </w:rPr>
      </w:pPr>
    </w:p>
    <w:p w14:paraId="409F22DA" w14:textId="3408CB7B" w:rsidR="00741681" w:rsidRDefault="00741681" w:rsidP="00741681">
      <w:pPr>
        <w:rPr>
          <w:rFonts w:ascii="Open Sans" w:eastAsia="Times New Roman" w:hAnsi="Open Sans" w:cs="Open Sans"/>
          <w:b/>
          <w:bCs/>
          <w:color w:val="191919"/>
          <w:sz w:val="24"/>
          <w:szCs w:val="24"/>
          <w:lang w:eastAsia="pl-PL"/>
        </w:rPr>
      </w:pPr>
    </w:p>
    <w:p w14:paraId="507306B3" w14:textId="67D4D2C6" w:rsidR="00741681" w:rsidRDefault="00741681" w:rsidP="00741681">
      <w:pPr>
        <w:rPr>
          <w:rFonts w:ascii="Open Sans" w:eastAsia="Times New Roman" w:hAnsi="Open Sans" w:cs="Open Sans"/>
          <w:b/>
          <w:bCs/>
          <w:color w:val="191919"/>
          <w:sz w:val="24"/>
          <w:szCs w:val="24"/>
          <w:lang w:eastAsia="pl-PL"/>
        </w:rPr>
      </w:pPr>
    </w:p>
    <w:p w14:paraId="63E562A1" w14:textId="7205B73E" w:rsidR="00741681" w:rsidRDefault="00741681" w:rsidP="00741681">
      <w:pPr>
        <w:rPr>
          <w:rFonts w:ascii="Open Sans" w:eastAsia="Times New Roman" w:hAnsi="Open Sans" w:cs="Open Sans"/>
          <w:b/>
          <w:bCs/>
          <w:color w:val="191919"/>
          <w:sz w:val="24"/>
          <w:szCs w:val="24"/>
          <w:lang w:eastAsia="pl-PL"/>
        </w:rPr>
      </w:pPr>
    </w:p>
    <w:p w14:paraId="5628A553" w14:textId="77777777" w:rsidR="00741681" w:rsidRPr="00205B21" w:rsidRDefault="00741681" w:rsidP="00741681">
      <w:pPr>
        <w:shd w:val="clear" w:color="auto" w:fill="F4F4F4"/>
        <w:spacing w:after="0" w:line="240" w:lineRule="auto"/>
        <w:outlineLvl w:val="2"/>
        <w:rPr>
          <w:rFonts w:ascii="Open Sans" w:eastAsia="Times New Roman" w:hAnsi="Open Sans" w:cs="Open Sans"/>
          <w:b/>
          <w:bCs/>
          <w:caps/>
          <w:color w:val="191919"/>
          <w:sz w:val="27"/>
          <w:szCs w:val="27"/>
          <w:lang w:eastAsia="pl-PL"/>
        </w:rPr>
      </w:pPr>
      <w:r w:rsidRPr="00205B21">
        <w:rPr>
          <w:rFonts w:ascii="Open Sans" w:eastAsia="Times New Roman" w:hAnsi="Open Sans" w:cs="Open Sans"/>
          <w:b/>
          <w:bCs/>
          <w:caps/>
          <w:color w:val="019CDF"/>
          <w:sz w:val="27"/>
          <w:szCs w:val="27"/>
          <w:lang w:eastAsia="pl-PL"/>
        </w:rPr>
        <w:lastRenderedPageBreak/>
        <w:t>LEKTURY UZUPEŁNIAJĄCE KLASA 4-6</w:t>
      </w:r>
    </w:p>
    <w:p w14:paraId="705B5477" w14:textId="77777777" w:rsidR="00741681" w:rsidRPr="00205B21" w:rsidRDefault="00741681" w:rsidP="00741681">
      <w:p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Obowiązkowo dwie w każdym roku szkolnym.</w:t>
      </w:r>
      <w:r w:rsidRPr="00205B21">
        <w:rPr>
          <w:rFonts w:ascii="Open Sans" w:eastAsia="Times New Roman" w:hAnsi="Open Sans" w:cs="Open Sans"/>
          <w:b/>
          <w:bCs/>
          <w:color w:val="191919"/>
          <w:sz w:val="24"/>
          <w:szCs w:val="24"/>
          <w:lang w:eastAsia="pl-PL"/>
        </w:rPr>
        <w:br/>
        <w:t>Stan po nowelizacji z 13 sierpnia 2021 roku.</w:t>
      </w:r>
    </w:p>
    <w:p w14:paraId="7AC447F9"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hyperlink r:id="rId5" w:tgtFrame="_blank" w:history="1">
        <w:r w:rsidRPr="00205B21">
          <w:rPr>
            <w:rFonts w:ascii="Open Sans" w:eastAsia="Times New Roman" w:hAnsi="Open Sans" w:cs="Open Sans"/>
            <w:b/>
            <w:bCs/>
            <w:color w:val="019CDF"/>
            <w:sz w:val="24"/>
            <w:szCs w:val="24"/>
            <w:u w:val="single"/>
            <w:lang w:eastAsia="pl-PL"/>
          </w:rPr>
          <w:t>Skrzynia Władcy Piorunów – Marcin Kozioł</w:t>
        </w:r>
      </w:hyperlink>
      <w:r w:rsidRPr="00205B21">
        <w:rPr>
          <w:rFonts w:ascii="Open Sans" w:eastAsia="Times New Roman" w:hAnsi="Open Sans" w:cs="Open Sans"/>
          <w:b/>
          <w:bCs/>
          <w:color w:val="191919"/>
          <w:sz w:val="24"/>
          <w:szCs w:val="24"/>
          <w:lang w:eastAsia="pl-PL"/>
        </w:rPr>
        <w:t xml:space="preserve">    </w:t>
      </w:r>
    </w:p>
    <w:p w14:paraId="570A0747"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Pajączek na rowerze – Ewa Nowak</w:t>
      </w:r>
    </w:p>
    <w:p w14:paraId="36C61752"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Magiczne drzewo – Andrzej Maleszka</w:t>
      </w:r>
    </w:p>
    <w:p w14:paraId="6879672C"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Wybrana powieść – Małgorzata Musierowicz</w:t>
      </w:r>
    </w:p>
    <w:p w14:paraId="147800A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Felix, Net i </w:t>
      </w:r>
      <w:proofErr w:type="spellStart"/>
      <w:r w:rsidRPr="00205B21">
        <w:rPr>
          <w:rFonts w:ascii="Open Sans" w:eastAsia="Times New Roman" w:hAnsi="Open Sans" w:cs="Open Sans"/>
          <w:b/>
          <w:bCs/>
          <w:color w:val="019CDF"/>
          <w:sz w:val="24"/>
          <w:szCs w:val="24"/>
          <w:lang w:eastAsia="pl-PL"/>
        </w:rPr>
        <w:t>Nika</w:t>
      </w:r>
      <w:proofErr w:type="spellEnd"/>
      <w:r w:rsidRPr="00205B21">
        <w:rPr>
          <w:rFonts w:ascii="Open Sans" w:eastAsia="Times New Roman" w:hAnsi="Open Sans" w:cs="Open Sans"/>
          <w:b/>
          <w:bCs/>
          <w:color w:val="019CDF"/>
          <w:sz w:val="24"/>
          <w:szCs w:val="24"/>
          <w:lang w:eastAsia="pl-PL"/>
        </w:rPr>
        <w:t xml:space="preserve"> oraz Gang Niewidzialnych Ludzi – Rafał Kosik</w:t>
      </w:r>
    </w:p>
    <w:p w14:paraId="5ABD5E81"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 xml:space="preserve">Rzeka – Emilia </w:t>
      </w:r>
      <w:proofErr w:type="spellStart"/>
      <w:r w:rsidRPr="00205B21">
        <w:rPr>
          <w:rFonts w:ascii="Open Sans" w:eastAsia="Times New Roman" w:hAnsi="Open Sans" w:cs="Open Sans"/>
          <w:b/>
          <w:bCs/>
          <w:color w:val="019CDF"/>
          <w:sz w:val="24"/>
          <w:szCs w:val="24"/>
          <w:lang w:eastAsia="pl-PL"/>
        </w:rPr>
        <w:t>Kiereś</w:t>
      </w:r>
      <w:proofErr w:type="spellEnd"/>
    </w:p>
    <w:p w14:paraId="2DDF6D48"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019CDF"/>
          <w:sz w:val="24"/>
          <w:szCs w:val="24"/>
          <w:lang w:eastAsia="pl-PL"/>
        </w:rPr>
        <w:t>Czerwona kartka dla Sprężyny – Jacek Podsiadło</w:t>
      </w:r>
    </w:p>
    <w:p w14:paraId="6F7024A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proofErr w:type="spellStart"/>
      <w:r w:rsidRPr="00205B21">
        <w:rPr>
          <w:rFonts w:ascii="Open Sans" w:eastAsia="Times New Roman" w:hAnsi="Open Sans" w:cs="Open Sans"/>
          <w:b/>
          <w:bCs/>
          <w:color w:val="191919"/>
          <w:sz w:val="24"/>
          <w:szCs w:val="24"/>
          <w:lang w:eastAsia="pl-PL"/>
        </w:rPr>
        <w:t>Cyberiada</w:t>
      </w:r>
      <w:proofErr w:type="spellEnd"/>
      <w:r w:rsidRPr="00205B21">
        <w:rPr>
          <w:rFonts w:ascii="Open Sans" w:eastAsia="Times New Roman" w:hAnsi="Open Sans" w:cs="Open Sans"/>
          <w:b/>
          <w:bCs/>
          <w:color w:val="191919"/>
          <w:sz w:val="24"/>
          <w:szCs w:val="24"/>
          <w:lang w:eastAsia="pl-PL"/>
        </w:rPr>
        <w:t xml:space="preserve"> (fragmenty) – Stanisław Lem</w:t>
      </w:r>
    </w:p>
    <w:p w14:paraId="3C3A9E57"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Alicja w Krainie Czarów – Lewis Carroll</w:t>
      </w:r>
    </w:p>
    <w:p w14:paraId="2FD945B3"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Ania z Zielonego Wzgórza – Lucy </w:t>
      </w:r>
      <w:proofErr w:type="spellStart"/>
      <w:r w:rsidRPr="00205B21">
        <w:rPr>
          <w:rFonts w:ascii="Open Sans" w:eastAsia="Times New Roman" w:hAnsi="Open Sans" w:cs="Open Sans"/>
          <w:b/>
          <w:bCs/>
          <w:color w:val="191919"/>
          <w:sz w:val="24"/>
          <w:szCs w:val="24"/>
          <w:lang w:eastAsia="pl-PL"/>
        </w:rPr>
        <w:t>Maud</w:t>
      </w:r>
      <w:proofErr w:type="spellEnd"/>
      <w:r w:rsidRPr="00205B21">
        <w:rPr>
          <w:rFonts w:ascii="Open Sans" w:eastAsia="Times New Roman" w:hAnsi="Open Sans" w:cs="Open Sans"/>
          <w:b/>
          <w:bCs/>
          <w:color w:val="191919"/>
          <w:sz w:val="24"/>
          <w:szCs w:val="24"/>
          <w:lang w:eastAsia="pl-PL"/>
        </w:rPr>
        <w:t xml:space="preserve"> Montgomery</w:t>
      </w:r>
    </w:p>
    <w:p w14:paraId="3D53B28D"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Biały Mustang – </w:t>
      </w:r>
      <w:proofErr w:type="spellStart"/>
      <w:r w:rsidRPr="00205B21">
        <w:rPr>
          <w:rFonts w:ascii="Open Sans" w:eastAsia="Times New Roman" w:hAnsi="Open Sans" w:cs="Open Sans"/>
          <w:b/>
          <w:bCs/>
          <w:color w:val="191919"/>
          <w:sz w:val="24"/>
          <w:szCs w:val="24"/>
          <w:lang w:eastAsia="pl-PL"/>
        </w:rPr>
        <w:t>Sat-Okh</w:t>
      </w:r>
      <w:proofErr w:type="spellEnd"/>
    </w:p>
    <w:p w14:paraId="4EF5B2D9"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Cudowna podróż – Selma </w:t>
      </w:r>
      <w:proofErr w:type="spellStart"/>
      <w:r w:rsidRPr="00205B21">
        <w:rPr>
          <w:rFonts w:ascii="Open Sans" w:eastAsia="Times New Roman" w:hAnsi="Open Sans" w:cs="Open Sans"/>
          <w:b/>
          <w:bCs/>
          <w:color w:val="191919"/>
          <w:sz w:val="24"/>
          <w:szCs w:val="24"/>
          <w:lang w:eastAsia="pl-PL"/>
        </w:rPr>
        <w:t>Lagerlöf</w:t>
      </w:r>
      <w:proofErr w:type="spellEnd"/>
    </w:p>
    <w:p w14:paraId="42DB10B0"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Janko Muzykant – Henryk Sienkiewicz</w:t>
      </w:r>
    </w:p>
    <w:p w14:paraId="691C1251"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Kapelusz za 100 tysięcy – Adam Bahdaj</w:t>
      </w:r>
    </w:p>
    <w:p w14:paraId="74F79A38"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Król Maciuś Pierwszy – Janusz Korczak</w:t>
      </w:r>
    </w:p>
    <w:p w14:paraId="59E44CA7"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Księga dżungli – Joseph Rudyard Kipling</w:t>
      </w:r>
    </w:p>
    <w:p w14:paraId="265D9BAE"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Przygody Tomka Sawyera – Mark Twain</w:t>
      </w:r>
    </w:p>
    <w:p w14:paraId="702A2319"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Skarb Troi – Olaf </w:t>
      </w:r>
      <w:proofErr w:type="spellStart"/>
      <w:r w:rsidRPr="00205B21">
        <w:rPr>
          <w:rFonts w:ascii="Open Sans" w:eastAsia="Times New Roman" w:hAnsi="Open Sans" w:cs="Open Sans"/>
          <w:b/>
          <w:bCs/>
          <w:color w:val="191919"/>
          <w:sz w:val="24"/>
          <w:szCs w:val="24"/>
          <w:lang w:eastAsia="pl-PL"/>
        </w:rPr>
        <w:t>Fritsche</w:t>
      </w:r>
      <w:proofErr w:type="spellEnd"/>
    </w:p>
    <w:p w14:paraId="1B915B76"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Sposób na Alcybiadesa – Edmund </w:t>
      </w:r>
      <w:proofErr w:type="spellStart"/>
      <w:r w:rsidRPr="00205B21">
        <w:rPr>
          <w:rFonts w:ascii="Open Sans" w:eastAsia="Times New Roman" w:hAnsi="Open Sans" w:cs="Open Sans"/>
          <w:b/>
          <w:bCs/>
          <w:color w:val="191919"/>
          <w:sz w:val="24"/>
          <w:szCs w:val="24"/>
          <w:lang w:eastAsia="pl-PL"/>
        </w:rPr>
        <w:t>Niziurski</w:t>
      </w:r>
      <w:proofErr w:type="spellEnd"/>
    </w:p>
    <w:p w14:paraId="326E8E91"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Tajemniczy ogród lub inna powieść – Frances Hodgson Burnett</w:t>
      </w:r>
    </w:p>
    <w:p w14:paraId="56601C3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Trzej muszkieterowie – Aleksander Dumas</w:t>
      </w:r>
    </w:p>
    <w:p w14:paraId="4026D45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Wybrana powieść – Alfred Szklarski</w:t>
      </w:r>
    </w:p>
    <w:p w14:paraId="2CAC6166"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Wybrane pozycje z serii Nazywam się… (np. Mikołaj Kopernik, Fryderyk Chopin, Maria Curie-Skłodowska, Jan Paweł II i inne) lub inne utwory literackie i teksty kultury wybrane przez nauczyciela</w:t>
      </w:r>
    </w:p>
    <w:p w14:paraId="6C215973"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Wybrana powieść – Kornel Makuszyński</w:t>
      </w:r>
    </w:p>
    <w:p w14:paraId="567170FC"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Pinokio – Carlo Collodi</w:t>
      </w:r>
    </w:p>
    <w:p w14:paraId="5908561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Ruiny </w:t>
      </w:r>
      <w:proofErr w:type="spellStart"/>
      <w:r w:rsidRPr="00205B21">
        <w:rPr>
          <w:rFonts w:ascii="Open Sans" w:eastAsia="Times New Roman" w:hAnsi="Open Sans" w:cs="Open Sans"/>
          <w:b/>
          <w:bCs/>
          <w:color w:val="191919"/>
          <w:sz w:val="24"/>
          <w:szCs w:val="24"/>
          <w:lang w:eastAsia="pl-PL"/>
        </w:rPr>
        <w:t>Gorlanu</w:t>
      </w:r>
      <w:proofErr w:type="spellEnd"/>
      <w:r w:rsidRPr="00205B21">
        <w:rPr>
          <w:rFonts w:ascii="Open Sans" w:eastAsia="Times New Roman" w:hAnsi="Open Sans" w:cs="Open Sans"/>
          <w:b/>
          <w:bCs/>
          <w:color w:val="191919"/>
          <w:sz w:val="24"/>
          <w:szCs w:val="24"/>
          <w:lang w:eastAsia="pl-PL"/>
        </w:rPr>
        <w:t>. Zwiadowcy Księga 1. – John Flanagan</w:t>
      </w:r>
    </w:p>
    <w:p w14:paraId="2FDB11A3"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proofErr w:type="spellStart"/>
      <w:r w:rsidRPr="00205B21">
        <w:rPr>
          <w:rFonts w:ascii="Open Sans" w:eastAsia="Times New Roman" w:hAnsi="Open Sans" w:cs="Open Sans"/>
          <w:b/>
          <w:bCs/>
          <w:color w:val="191919"/>
          <w:sz w:val="24"/>
          <w:szCs w:val="24"/>
          <w:lang w:eastAsia="pl-PL"/>
        </w:rPr>
        <w:t>Topsy</w:t>
      </w:r>
      <w:proofErr w:type="spellEnd"/>
      <w:r w:rsidRPr="00205B21">
        <w:rPr>
          <w:rFonts w:ascii="Open Sans" w:eastAsia="Times New Roman" w:hAnsi="Open Sans" w:cs="Open Sans"/>
          <w:b/>
          <w:bCs/>
          <w:color w:val="191919"/>
          <w:sz w:val="24"/>
          <w:szCs w:val="24"/>
          <w:lang w:eastAsia="pl-PL"/>
        </w:rPr>
        <w:t xml:space="preserve"> i </w:t>
      </w:r>
      <w:proofErr w:type="spellStart"/>
      <w:r w:rsidRPr="00205B21">
        <w:rPr>
          <w:rFonts w:ascii="Open Sans" w:eastAsia="Times New Roman" w:hAnsi="Open Sans" w:cs="Open Sans"/>
          <w:b/>
          <w:bCs/>
          <w:color w:val="191919"/>
          <w:sz w:val="24"/>
          <w:szCs w:val="24"/>
          <w:lang w:eastAsia="pl-PL"/>
        </w:rPr>
        <w:t>Lupus</w:t>
      </w:r>
      <w:proofErr w:type="spellEnd"/>
      <w:r w:rsidRPr="00205B21">
        <w:rPr>
          <w:rFonts w:ascii="Open Sans" w:eastAsia="Times New Roman" w:hAnsi="Open Sans" w:cs="Open Sans"/>
          <w:b/>
          <w:bCs/>
          <w:color w:val="191919"/>
          <w:sz w:val="24"/>
          <w:szCs w:val="24"/>
          <w:lang w:eastAsia="pl-PL"/>
        </w:rPr>
        <w:t xml:space="preserve"> – Zofia Kossak-Szczucka</w:t>
      </w:r>
    </w:p>
    <w:p w14:paraId="024061ED"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Klechdy sezamowe – Bolesław Leśmian</w:t>
      </w:r>
    </w:p>
    <w:p w14:paraId="7AF96E0D"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Kubuś Puchatek – Alan Aleksander </w:t>
      </w:r>
      <w:proofErr w:type="spellStart"/>
      <w:r w:rsidRPr="00205B21">
        <w:rPr>
          <w:rFonts w:ascii="Open Sans" w:eastAsia="Times New Roman" w:hAnsi="Open Sans" w:cs="Open Sans"/>
          <w:b/>
          <w:bCs/>
          <w:color w:val="191919"/>
          <w:sz w:val="24"/>
          <w:szCs w:val="24"/>
          <w:lang w:eastAsia="pl-PL"/>
        </w:rPr>
        <w:t>Milne</w:t>
      </w:r>
      <w:proofErr w:type="spellEnd"/>
    </w:p>
    <w:p w14:paraId="4DFFE854"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proofErr w:type="spellStart"/>
      <w:r w:rsidRPr="00205B21">
        <w:rPr>
          <w:rFonts w:ascii="Open Sans" w:eastAsia="Times New Roman" w:hAnsi="Open Sans" w:cs="Open Sans"/>
          <w:b/>
          <w:bCs/>
          <w:color w:val="191919"/>
          <w:sz w:val="24"/>
          <w:szCs w:val="24"/>
          <w:lang w:eastAsia="pl-PL"/>
        </w:rPr>
        <w:t>Tecumseh</w:t>
      </w:r>
      <w:proofErr w:type="spellEnd"/>
      <w:r w:rsidRPr="00205B21">
        <w:rPr>
          <w:rFonts w:ascii="Open Sans" w:eastAsia="Times New Roman" w:hAnsi="Open Sans" w:cs="Open Sans"/>
          <w:b/>
          <w:bCs/>
          <w:color w:val="191919"/>
          <w:sz w:val="24"/>
          <w:szCs w:val="24"/>
          <w:lang w:eastAsia="pl-PL"/>
        </w:rPr>
        <w:t xml:space="preserve"> – Longin Jan Okoń</w:t>
      </w:r>
    </w:p>
    <w:p w14:paraId="6D80B5CE"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Słoń </w:t>
      </w:r>
      <w:proofErr w:type="spellStart"/>
      <w:r w:rsidRPr="00205B21">
        <w:rPr>
          <w:rFonts w:ascii="Open Sans" w:eastAsia="Times New Roman" w:hAnsi="Open Sans" w:cs="Open Sans"/>
          <w:b/>
          <w:bCs/>
          <w:color w:val="191919"/>
          <w:sz w:val="24"/>
          <w:szCs w:val="24"/>
          <w:lang w:eastAsia="pl-PL"/>
        </w:rPr>
        <w:t>Birara</w:t>
      </w:r>
      <w:proofErr w:type="spellEnd"/>
      <w:r w:rsidRPr="00205B21">
        <w:rPr>
          <w:rFonts w:ascii="Open Sans" w:eastAsia="Times New Roman" w:hAnsi="Open Sans" w:cs="Open Sans"/>
          <w:b/>
          <w:bCs/>
          <w:color w:val="191919"/>
          <w:sz w:val="24"/>
          <w:szCs w:val="24"/>
          <w:lang w:eastAsia="pl-PL"/>
        </w:rPr>
        <w:t xml:space="preserve"> – Ferdynand Antoni Ossendowski</w:t>
      </w:r>
    </w:p>
    <w:p w14:paraId="7DCB9120" w14:textId="77777777" w:rsidR="00741681" w:rsidRPr="00205B21" w:rsidRDefault="00741681" w:rsidP="00741681">
      <w:pPr>
        <w:numPr>
          <w:ilvl w:val="0"/>
          <w:numId w:val="3"/>
        </w:numPr>
        <w:shd w:val="clear" w:color="auto" w:fill="F4F4F4"/>
        <w:spacing w:before="100" w:beforeAutospacing="1" w:after="100" w:afterAutospacing="1" w:line="240" w:lineRule="auto"/>
        <w:rPr>
          <w:rFonts w:ascii="Open Sans" w:eastAsia="Times New Roman" w:hAnsi="Open Sans" w:cs="Open Sans"/>
          <w:b/>
          <w:bCs/>
          <w:color w:val="191919"/>
          <w:sz w:val="24"/>
          <w:szCs w:val="24"/>
          <w:lang w:eastAsia="pl-PL"/>
        </w:rPr>
      </w:pPr>
      <w:r w:rsidRPr="00205B21">
        <w:rPr>
          <w:rFonts w:ascii="Open Sans" w:eastAsia="Times New Roman" w:hAnsi="Open Sans" w:cs="Open Sans"/>
          <w:b/>
          <w:bCs/>
          <w:color w:val="191919"/>
          <w:sz w:val="24"/>
          <w:szCs w:val="24"/>
          <w:lang w:eastAsia="pl-PL"/>
        </w:rPr>
        <w:t xml:space="preserve">Posłaniec króla – Louis de </w:t>
      </w:r>
      <w:proofErr w:type="spellStart"/>
      <w:r w:rsidRPr="00205B21">
        <w:rPr>
          <w:rFonts w:ascii="Open Sans" w:eastAsia="Times New Roman" w:hAnsi="Open Sans" w:cs="Open Sans"/>
          <w:b/>
          <w:bCs/>
          <w:color w:val="191919"/>
          <w:sz w:val="24"/>
          <w:szCs w:val="24"/>
          <w:lang w:eastAsia="pl-PL"/>
        </w:rPr>
        <w:t>Wohl</w:t>
      </w:r>
      <w:proofErr w:type="spellEnd"/>
    </w:p>
    <w:p w14:paraId="6053AFEC" w14:textId="302FE36F" w:rsidR="00741681" w:rsidRDefault="00741681" w:rsidP="00741681"/>
    <w:p w14:paraId="3834EC6C" w14:textId="615EAF91" w:rsidR="00741681" w:rsidRDefault="00741681" w:rsidP="00741681"/>
    <w:p w14:paraId="0DBDB639" w14:textId="77777777" w:rsidR="00741681" w:rsidRPr="00205B21" w:rsidRDefault="00741681" w:rsidP="00741681">
      <w:pPr>
        <w:pStyle w:val="Nagwek3"/>
        <w:shd w:val="clear" w:color="auto" w:fill="F4F4F4"/>
        <w:spacing w:before="0" w:beforeAutospacing="0" w:after="0" w:afterAutospacing="0"/>
        <w:rPr>
          <w:rFonts w:ascii="Open Sans" w:hAnsi="Open Sans" w:cs="Open Sans"/>
          <w:caps/>
          <w:color w:val="191919"/>
          <w:sz w:val="32"/>
          <w:szCs w:val="32"/>
        </w:rPr>
      </w:pPr>
      <w:r w:rsidRPr="00205B21">
        <w:rPr>
          <w:rFonts w:ascii="Open Sans" w:hAnsi="Open Sans" w:cs="Open Sans"/>
          <w:caps/>
          <w:color w:val="019CDF"/>
          <w:sz w:val="32"/>
          <w:szCs w:val="32"/>
        </w:rPr>
        <w:lastRenderedPageBreak/>
        <w:t>LEKTURY OBOWIĄZKOWE KLASA 7-8</w:t>
      </w:r>
    </w:p>
    <w:p w14:paraId="42045716" w14:textId="77777777" w:rsidR="00741681" w:rsidRPr="00205B21" w:rsidRDefault="00741681" w:rsidP="00741681">
      <w:pPr>
        <w:pStyle w:val="NormalnyWeb"/>
        <w:shd w:val="clear" w:color="auto" w:fill="F4F4F4"/>
        <w:rPr>
          <w:rFonts w:ascii="Open Sans" w:hAnsi="Open Sans" w:cs="Open Sans"/>
          <w:b/>
          <w:bCs/>
          <w:color w:val="191919"/>
          <w:sz w:val="32"/>
          <w:szCs w:val="32"/>
        </w:rPr>
      </w:pPr>
      <w:r w:rsidRPr="00205B21">
        <w:rPr>
          <w:rStyle w:val="Pogrubienie"/>
          <w:rFonts w:ascii="Open Sans" w:hAnsi="Open Sans" w:cs="Open Sans"/>
          <w:color w:val="191919"/>
          <w:sz w:val="32"/>
          <w:szCs w:val="32"/>
        </w:rPr>
        <w:t>Stan po nowelizacji z 13 sierpnia 2021 roku.</w:t>
      </w:r>
    </w:p>
    <w:p w14:paraId="3B8DD18A"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Artysta – Sławomir Mrożek</w:t>
      </w:r>
    </w:p>
    <w:p w14:paraId="4AAC8036"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Balladyna – Juliusz Słowacki</w:t>
      </w:r>
    </w:p>
    <w:p w14:paraId="56BF72BB"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Kamienie na szaniec – Aleksander Kamiński</w:t>
      </w:r>
    </w:p>
    <w:p w14:paraId="09A144FB"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 xml:space="preserve">Mały Książę – </w:t>
      </w:r>
      <w:proofErr w:type="spellStart"/>
      <w:r w:rsidRPr="00205B21">
        <w:rPr>
          <w:rFonts w:ascii="Open Sans" w:hAnsi="Open Sans" w:cs="Open Sans"/>
          <w:b/>
          <w:bCs/>
          <w:color w:val="191919"/>
          <w:sz w:val="32"/>
          <w:szCs w:val="32"/>
        </w:rPr>
        <w:t>Antoine</w:t>
      </w:r>
      <w:proofErr w:type="spellEnd"/>
      <w:r w:rsidRPr="00205B21">
        <w:rPr>
          <w:rFonts w:ascii="Open Sans" w:hAnsi="Open Sans" w:cs="Open Sans"/>
          <w:b/>
          <w:bCs/>
          <w:color w:val="191919"/>
          <w:sz w:val="32"/>
          <w:szCs w:val="32"/>
        </w:rPr>
        <w:t xml:space="preserve"> de Saint-</w:t>
      </w:r>
      <w:proofErr w:type="spellStart"/>
      <w:r w:rsidRPr="00205B21">
        <w:rPr>
          <w:rFonts w:ascii="Open Sans" w:hAnsi="Open Sans" w:cs="Open Sans"/>
          <w:b/>
          <w:bCs/>
          <w:color w:val="191919"/>
          <w:sz w:val="32"/>
          <w:szCs w:val="32"/>
        </w:rPr>
        <w:t>Exupéry</w:t>
      </w:r>
      <w:proofErr w:type="spellEnd"/>
    </w:p>
    <w:p w14:paraId="0AE00AE2"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Opowieść wigilijna – Charles Dickens</w:t>
      </w:r>
    </w:p>
    <w:p w14:paraId="500E2E55"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Reduta Ordona, Śmierć Pułkownika, Świtezianka, II część Dziadów, wybrany utwór z cyklu Sonety krymskie, Pan Tadeusz (całość) – Adam Mickiewicz</w:t>
      </w:r>
    </w:p>
    <w:p w14:paraId="4B144F7D"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Syzyfowe prace – Stefan Żeromski</w:t>
      </w:r>
    </w:p>
    <w:p w14:paraId="653A5BBB"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 xml:space="preserve">Quo </w:t>
      </w:r>
      <w:proofErr w:type="spellStart"/>
      <w:r w:rsidRPr="00205B21">
        <w:rPr>
          <w:rFonts w:ascii="Open Sans" w:hAnsi="Open Sans" w:cs="Open Sans"/>
          <w:b/>
          <w:bCs/>
          <w:color w:val="191919"/>
          <w:sz w:val="32"/>
          <w:szCs w:val="32"/>
        </w:rPr>
        <w:t>vadis</w:t>
      </w:r>
      <w:proofErr w:type="spellEnd"/>
      <w:r w:rsidRPr="00205B21">
        <w:rPr>
          <w:rFonts w:ascii="Open Sans" w:hAnsi="Open Sans" w:cs="Open Sans"/>
          <w:b/>
          <w:bCs/>
          <w:color w:val="191919"/>
          <w:sz w:val="32"/>
          <w:szCs w:val="32"/>
        </w:rPr>
        <w:t>, Latarnik – Henryk Sienkiewicz;</w:t>
      </w:r>
    </w:p>
    <w:p w14:paraId="0ADDEF4D"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Wybór fraszek, pieśni i trenów, w tym tren I, V, VII i VIII – Jan Kochanowski</w:t>
      </w:r>
    </w:p>
    <w:p w14:paraId="7F3212B1"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14:paraId="3F041992"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Zemsta – Aleksander Fredro</w:t>
      </w:r>
    </w:p>
    <w:p w14:paraId="1B55C6E4"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Żona modna – Ignacy Krasicki</w:t>
      </w:r>
    </w:p>
    <w:p w14:paraId="44BBCBEE" w14:textId="77777777" w:rsidR="00741681" w:rsidRPr="00205B21" w:rsidRDefault="00741681" w:rsidP="00741681">
      <w:pPr>
        <w:numPr>
          <w:ilvl w:val="0"/>
          <w:numId w:val="4"/>
        </w:numPr>
        <w:shd w:val="clear" w:color="auto" w:fill="F4F4F4"/>
        <w:spacing w:before="100" w:beforeAutospacing="1" w:after="100" w:afterAutospacing="1" w:line="240" w:lineRule="auto"/>
        <w:rPr>
          <w:rFonts w:ascii="Open Sans" w:hAnsi="Open Sans" w:cs="Open Sans"/>
          <w:b/>
          <w:bCs/>
          <w:color w:val="191919"/>
          <w:sz w:val="32"/>
          <w:szCs w:val="32"/>
        </w:rPr>
      </w:pPr>
      <w:r w:rsidRPr="00205B21">
        <w:rPr>
          <w:rFonts w:ascii="Open Sans" w:hAnsi="Open Sans" w:cs="Open Sans"/>
          <w:b/>
          <w:bCs/>
          <w:color w:val="191919"/>
          <w:sz w:val="32"/>
          <w:szCs w:val="32"/>
        </w:rPr>
        <w:t>Tędy i owędy (wybrany reportaż) – Melchior Wańkowicz</w:t>
      </w:r>
    </w:p>
    <w:p w14:paraId="088240B2" w14:textId="4FCDE793" w:rsidR="00741681" w:rsidRDefault="00741681" w:rsidP="00741681"/>
    <w:p w14:paraId="2939C6C6" w14:textId="288B61A3" w:rsidR="00741681" w:rsidRDefault="00741681" w:rsidP="00741681"/>
    <w:p w14:paraId="062D7D8A" w14:textId="1A35CA03" w:rsidR="00741681" w:rsidRDefault="00741681" w:rsidP="00741681"/>
    <w:p w14:paraId="1C939561" w14:textId="64D67E3B" w:rsidR="00741681" w:rsidRDefault="00741681" w:rsidP="00741681"/>
    <w:p w14:paraId="4D5986A8" w14:textId="77777777" w:rsidR="00741681" w:rsidRPr="00741681" w:rsidRDefault="00741681" w:rsidP="00741681">
      <w:pPr>
        <w:shd w:val="clear" w:color="auto" w:fill="F4F4F4"/>
        <w:spacing w:after="0" w:line="240" w:lineRule="auto"/>
        <w:outlineLvl w:val="2"/>
        <w:rPr>
          <w:rFonts w:ascii="Open Sans" w:eastAsia="Times New Roman" w:hAnsi="Open Sans" w:cs="Open Sans"/>
          <w:b/>
          <w:bCs/>
          <w:caps/>
          <w:color w:val="191919"/>
          <w:sz w:val="32"/>
          <w:szCs w:val="32"/>
          <w:lang w:eastAsia="pl-PL"/>
        </w:rPr>
      </w:pPr>
      <w:r w:rsidRPr="00741681">
        <w:rPr>
          <w:rFonts w:ascii="Open Sans" w:eastAsia="Times New Roman" w:hAnsi="Open Sans" w:cs="Open Sans"/>
          <w:b/>
          <w:bCs/>
          <w:caps/>
          <w:color w:val="019CDF"/>
          <w:sz w:val="32"/>
          <w:szCs w:val="32"/>
          <w:lang w:eastAsia="pl-PL"/>
        </w:rPr>
        <w:lastRenderedPageBreak/>
        <w:t>LEKTURY UZUPEŁNIAJĄCE KLASA 7-8</w:t>
      </w:r>
    </w:p>
    <w:p w14:paraId="7E8FC9FF" w14:textId="77777777" w:rsidR="00741681" w:rsidRPr="00741681" w:rsidRDefault="00741681" w:rsidP="00741681">
      <w:p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Obowiązkowo dwie w każdym roku szkolnym.</w:t>
      </w:r>
      <w:r w:rsidRPr="00741681">
        <w:rPr>
          <w:rFonts w:ascii="Open Sans" w:eastAsia="Times New Roman" w:hAnsi="Open Sans" w:cs="Open Sans"/>
          <w:b/>
          <w:bCs/>
          <w:color w:val="191919"/>
          <w:sz w:val="32"/>
          <w:szCs w:val="32"/>
          <w:lang w:eastAsia="pl-PL"/>
        </w:rPr>
        <w:br/>
        <w:t>Stan po nowelizacji z 13 sierpnia 2021 roku.</w:t>
      </w:r>
    </w:p>
    <w:p w14:paraId="6D453C36"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Dywizjon 303 – Arkady Fiedler</w:t>
      </w:r>
    </w:p>
    <w:p w14:paraId="1423D822"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Krzyżacy – Henryk Sienkiewicz</w:t>
      </w:r>
    </w:p>
    <w:p w14:paraId="3E275536"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Monte Cassino (fragmenty) – Melchior Wańkowicz</w:t>
      </w:r>
    </w:p>
    <w:p w14:paraId="05FCCFB0"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 xml:space="preserve">Oskar i pani Róża – </w:t>
      </w:r>
      <w:proofErr w:type="spellStart"/>
      <w:r w:rsidRPr="00741681">
        <w:rPr>
          <w:rFonts w:ascii="Open Sans" w:eastAsia="Times New Roman" w:hAnsi="Open Sans" w:cs="Open Sans"/>
          <w:b/>
          <w:bCs/>
          <w:color w:val="191919"/>
          <w:sz w:val="32"/>
          <w:szCs w:val="32"/>
          <w:lang w:eastAsia="pl-PL"/>
        </w:rPr>
        <w:t>Eric</w:t>
      </w:r>
      <w:proofErr w:type="spellEnd"/>
      <w:r w:rsidRPr="00741681">
        <w:rPr>
          <w:rFonts w:ascii="Open Sans" w:eastAsia="Times New Roman" w:hAnsi="Open Sans" w:cs="Open Sans"/>
          <w:b/>
          <w:bCs/>
          <w:color w:val="191919"/>
          <w:sz w:val="32"/>
          <w:szCs w:val="32"/>
          <w:lang w:eastAsia="pl-PL"/>
        </w:rPr>
        <w:t>-Emmanuel Schmitt</w:t>
      </w:r>
    </w:p>
    <w:p w14:paraId="4EB848F6"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Pamiętnik z powstania warszawskiego (fragmenty) – Miron Białoszewski</w:t>
      </w:r>
    </w:p>
    <w:p w14:paraId="0ED3DDC9"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Pozłacana rybka – Barbara Kosmowska</w:t>
      </w:r>
    </w:p>
    <w:p w14:paraId="70F02861"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Wspomnienia wojenne 22 IX 1939–5 IV 1945 (fragmenty) – Karolina Lanckorońska. Lub inne utwory literackie i teksty kultury wybrane przez nauczyciela, w tym wiersze poetów współczesnych i reportaże</w:t>
      </w:r>
    </w:p>
    <w:p w14:paraId="484A1290"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Stary człowiek i morze – Ernest Hemingway</w:t>
      </w:r>
    </w:p>
    <w:p w14:paraId="5CB70BEE"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Wybrana powieść kryminalna – Agatha Christie</w:t>
      </w:r>
    </w:p>
    <w:p w14:paraId="75519FB2"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 xml:space="preserve">Wielki Rybak – Lloyd </w:t>
      </w:r>
      <w:proofErr w:type="spellStart"/>
      <w:r w:rsidRPr="00741681">
        <w:rPr>
          <w:rFonts w:ascii="Open Sans" w:eastAsia="Times New Roman" w:hAnsi="Open Sans" w:cs="Open Sans"/>
          <w:b/>
          <w:bCs/>
          <w:color w:val="191919"/>
          <w:sz w:val="32"/>
          <w:szCs w:val="32"/>
          <w:lang w:eastAsia="pl-PL"/>
        </w:rPr>
        <w:t>Cassel</w:t>
      </w:r>
      <w:proofErr w:type="spellEnd"/>
      <w:r w:rsidRPr="00741681">
        <w:rPr>
          <w:rFonts w:ascii="Open Sans" w:eastAsia="Times New Roman" w:hAnsi="Open Sans" w:cs="Open Sans"/>
          <w:b/>
          <w:bCs/>
          <w:color w:val="191919"/>
          <w:sz w:val="32"/>
          <w:szCs w:val="32"/>
          <w:lang w:eastAsia="pl-PL"/>
        </w:rPr>
        <w:t xml:space="preserve"> Douglas</w:t>
      </w:r>
    </w:p>
    <w:p w14:paraId="576861A1"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Bursztyny (wybrane opowiadanie) – Zofia Kossak-Szczucka</w:t>
      </w:r>
    </w:p>
    <w:p w14:paraId="5A7641F7"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 xml:space="preserve">Nie lękajcie się! Rozmowy z Janem Pawłem II – </w:t>
      </w:r>
      <w:proofErr w:type="spellStart"/>
      <w:r w:rsidRPr="00741681">
        <w:rPr>
          <w:rFonts w:ascii="Open Sans" w:eastAsia="Times New Roman" w:hAnsi="Open Sans" w:cs="Open Sans"/>
          <w:b/>
          <w:bCs/>
          <w:color w:val="191919"/>
          <w:sz w:val="32"/>
          <w:szCs w:val="32"/>
          <w:lang w:eastAsia="pl-PL"/>
        </w:rPr>
        <w:t>André</w:t>
      </w:r>
      <w:proofErr w:type="spellEnd"/>
      <w:r w:rsidRPr="00741681">
        <w:rPr>
          <w:rFonts w:ascii="Open Sans" w:eastAsia="Times New Roman" w:hAnsi="Open Sans" w:cs="Open Sans"/>
          <w:b/>
          <w:bCs/>
          <w:color w:val="191919"/>
          <w:sz w:val="32"/>
          <w:szCs w:val="32"/>
          <w:lang w:eastAsia="pl-PL"/>
        </w:rPr>
        <w:t xml:space="preserve"> </w:t>
      </w:r>
      <w:proofErr w:type="spellStart"/>
      <w:r w:rsidRPr="00741681">
        <w:rPr>
          <w:rFonts w:ascii="Open Sans" w:eastAsia="Times New Roman" w:hAnsi="Open Sans" w:cs="Open Sans"/>
          <w:b/>
          <w:bCs/>
          <w:color w:val="191919"/>
          <w:sz w:val="32"/>
          <w:szCs w:val="32"/>
          <w:lang w:eastAsia="pl-PL"/>
        </w:rPr>
        <w:t>Frossard</w:t>
      </w:r>
      <w:proofErr w:type="spellEnd"/>
    </w:p>
    <w:p w14:paraId="05CD90D4"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Placówka, Zemsta – Bolesław Prus</w:t>
      </w:r>
    </w:p>
    <w:p w14:paraId="3A39BE4D"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Sąd Ozyrysa – Henryk Sienkiewicz</w:t>
      </w:r>
    </w:p>
    <w:p w14:paraId="54466D08"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 xml:space="preserve">Jesienna miłość – Nicolas </w:t>
      </w:r>
      <w:proofErr w:type="spellStart"/>
      <w:r w:rsidRPr="00741681">
        <w:rPr>
          <w:rFonts w:ascii="Open Sans" w:eastAsia="Times New Roman" w:hAnsi="Open Sans" w:cs="Open Sans"/>
          <w:b/>
          <w:bCs/>
          <w:color w:val="191919"/>
          <w:sz w:val="32"/>
          <w:szCs w:val="32"/>
          <w:lang w:eastAsia="pl-PL"/>
        </w:rPr>
        <w:t>Sparks</w:t>
      </w:r>
      <w:proofErr w:type="spellEnd"/>
    </w:p>
    <w:p w14:paraId="2CD1BCAD" w14:textId="77777777" w:rsidR="00741681" w:rsidRPr="00741681" w:rsidRDefault="00741681" w:rsidP="00741681">
      <w:pPr>
        <w:numPr>
          <w:ilvl w:val="0"/>
          <w:numId w:val="5"/>
        </w:numPr>
        <w:shd w:val="clear" w:color="auto" w:fill="F4F4F4"/>
        <w:spacing w:before="100" w:beforeAutospacing="1" w:after="100" w:afterAutospacing="1" w:line="240" w:lineRule="auto"/>
        <w:rPr>
          <w:rFonts w:ascii="Open Sans" w:eastAsia="Times New Roman" w:hAnsi="Open Sans" w:cs="Open Sans"/>
          <w:b/>
          <w:bCs/>
          <w:color w:val="191919"/>
          <w:sz w:val="32"/>
          <w:szCs w:val="32"/>
          <w:lang w:eastAsia="pl-PL"/>
        </w:rPr>
      </w:pPr>
      <w:r w:rsidRPr="00741681">
        <w:rPr>
          <w:rFonts w:ascii="Open Sans" w:eastAsia="Times New Roman" w:hAnsi="Open Sans" w:cs="Open Sans"/>
          <w:b/>
          <w:bCs/>
          <w:color w:val="191919"/>
          <w:sz w:val="32"/>
          <w:szCs w:val="32"/>
          <w:lang w:eastAsia="pl-PL"/>
        </w:rPr>
        <w:t>Ziele na kraterze – Melchior Wańkowicz</w:t>
      </w:r>
    </w:p>
    <w:p w14:paraId="13B58F07" w14:textId="77777777" w:rsidR="00741681" w:rsidRDefault="00741681" w:rsidP="00741681"/>
    <w:sectPr w:rsidR="00741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405E"/>
    <w:multiLevelType w:val="multilevel"/>
    <w:tmpl w:val="166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80B62"/>
    <w:multiLevelType w:val="multilevel"/>
    <w:tmpl w:val="BC4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660BE"/>
    <w:multiLevelType w:val="multilevel"/>
    <w:tmpl w:val="3A5A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C37AC"/>
    <w:multiLevelType w:val="multilevel"/>
    <w:tmpl w:val="E70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B0DB8"/>
    <w:multiLevelType w:val="multilevel"/>
    <w:tmpl w:val="DCDA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681"/>
    <w:rsid w:val="00741681"/>
    <w:rsid w:val="007D0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2D3A"/>
  <w15:chartTrackingRefBased/>
  <w15:docId w15:val="{1DA34FE3-A913-42A9-A7F8-51E4ADF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681"/>
  </w:style>
  <w:style w:type="paragraph" w:styleId="Nagwek3">
    <w:name w:val="heading 3"/>
    <w:basedOn w:val="Normalny"/>
    <w:link w:val="Nagwek3Znak"/>
    <w:uiPriority w:val="9"/>
    <w:qFormat/>
    <w:rsid w:val="0074168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4168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7416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1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3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tektywi-na-kolka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959</Words>
  <Characters>5755</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Szeliga</dc:creator>
  <cp:keywords/>
  <dc:description/>
  <cp:lastModifiedBy>Bożena Szeliga</cp:lastModifiedBy>
  <cp:revision>1</cp:revision>
  <dcterms:created xsi:type="dcterms:W3CDTF">2021-09-01T16:25:00Z</dcterms:created>
  <dcterms:modified xsi:type="dcterms:W3CDTF">2021-09-01T16:30:00Z</dcterms:modified>
</cp:coreProperties>
</file>