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71" w:rsidRPr="00CB3E5F" w:rsidRDefault="008B1371" w:rsidP="00E9755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t>Vedúci pedagogický zamestnanec - riaditeľ</w:t>
      </w:r>
    </w:p>
    <w:p w:rsidR="008B1371" w:rsidRPr="00CB3E5F" w:rsidRDefault="008B1371" w:rsidP="00E97559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CB3E5F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828"/>
        <w:gridCol w:w="10206"/>
      </w:tblGrid>
      <w:tr w:rsidR="00CB3E5F" w:rsidRPr="00CB3E5F" w:rsidTr="008D6530">
        <w:tc>
          <w:tcPr>
            <w:tcW w:w="3828" w:type="dxa"/>
            <w:shd w:val="clear" w:color="auto" w:fill="auto"/>
          </w:tcPr>
          <w:p w:rsidR="008B1371" w:rsidRPr="00CB3E5F" w:rsidRDefault="008B1371" w:rsidP="00E975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206" w:type="dxa"/>
            <w:shd w:val="clear" w:color="auto" w:fill="auto"/>
          </w:tcPr>
          <w:p w:rsidR="008B1371" w:rsidRPr="00CB3E5F" w:rsidRDefault="008B1371" w:rsidP="00E975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CB3E5F" w:rsidRPr="00CB3E5F" w:rsidTr="008D6530">
        <w:tc>
          <w:tcPr>
            <w:tcW w:w="3828" w:type="dxa"/>
          </w:tcPr>
          <w:p w:rsidR="008B1371" w:rsidRPr="00CB3E5F" w:rsidRDefault="008B1371" w:rsidP="00E97559">
            <w:pPr>
              <w:numPr>
                <w:ilvl w:val="0"/>
                <w:numId w:val="1077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Normatívne, ekonomické a koncepčné riadenie</w:t>
            </w:r>
          </w:p>
        </w:tc>
        <w:tc>
          <w:tcPr>
            <w:tcW w:w="10206" w:type="dxa"/>
          </w:tcPr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ekonomiku a prevádzku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Koncepčne riadiť školu, školské zariadenie</w:t>
            </w:r>
          </w:p>
        </w:tc>
      </w:tr>
      <w:tr w:rsidR="00CB3E5F" w:rsidRPr="00CB3E5F" w:rsidTr="008D6530">
        <w:tc>
          <w:tcPr>
            <w:tcW w:w="3828" w:type="dxa"/>
          </w:tcPr>
          <w:p w:rsidR="008B1371" w:rsidRPr="00CB3E5F" w:rsidRDefault="008B1371" w:rsidP="00E97559">
            <w:pPr>
              <w:numPr>
                <w:ilvl w:val="0"/>
                <w:numId w:val="107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Riadenie procesov výchovy a vzdelávania v škole, školskom zariadení</w:t>
            </w:r>
          </w:p>
        </w:tc>
        <w:tc>
          <w:tcPr>
            <w:tcW w:w="10206" w:type="dxa"/>
          </w:tcPr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Riadiť tvorbu a aktualizáciu školského vzdelávacieho programu, výchovného programu školského zariadenia 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realizáciu školského vzdelávacieho programu, 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autoevalváciu školského vzdelávacieho programu, výchovného programu školského zariadenia</w:t>
            </w:r>
          </w:p>
        </w:tc>
      </w:tr>
      <w:tr w:rsidR="00CB3E5F" w:rsidRPr="00CB3E5F" w:rsidTr="008D6530">
        <w:tc>
          <w:tcPr>
            <w:tcW w:w="3828" w:type="dxa"/>
          </w:tcPr>
          <w:p w:rsidR="008B1371" w:rsidRPr="00CB3E5F" w:rsidRDefault="008B1371" w:rsidP="00E97559">
            <w:pPr>
              <w:numPr>
                <w:ilvl w:val="0"/>
                <w:numId w:val="107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 xml:space="preserve">Personálne riadenie </w:t>
            </w:r>
          </w:p>
        </w:tc>
        <w:tc>
          <w:tcPr>
            <w:tcW w:w="10206" w:type="dxa"/>
          </w:tcPr>
          <w:p w:rsidR="008B1371" w:rsidRPr="00CB3E5F" w:rsidRDefault="008B1371" w:rsidP="00E97559">
            <w:pPr>
              <w:pStyle w:val="Odsekzoznamu"/>
              <w:numPr>
                <w:ilvl w:val="1"/>
                <w:numId w:val="107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a realizovať personálnu stratégiu v škole, školskom zariadení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procesy hodnotenia a odmeňovania zamestnancov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profesijný rozvoj pedagogických zamestnancov a odborných zamestnancov školy, školského zariadenia</w:t>
            </w:r>
          </w:p>
        </w:tc>
      </w:tr>
      <w:tr w:rsidR="00CB3E5F" w:rsidRPr="00CB3E5F" w:rsidTr="008D6530">
        <w:tc>
          <w:tcPr>
            <w:tcW w:w="3828" w:type="dxa"/>
          </w:tcPr>
          <w:p w:rsidR="008B1371" w:rsidRPr="00CB3E5F" w:rsidRDefault="008B1371" w:rsidP="00E97559">
            <w:pPr>
              <w:numPr>
                <w:ilvl w:val="0"/>
                <w:numId w:val="107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0206" w:type="dxa"/>
          </w:tcPr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Stotožniť sa s  rolou riaditeľa a školou, školským zariadením</w:t>
            </w:r>
          </w:p>
        </w:tc>
      </w:tr>
    </w:tbl>
    <w:p w:rsidR="008B1371" w:rsidRPr="00CB3E5F" w:rsidRDefault="008B1371" w:rsidP="00E9755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CB3E5F">
        <w:rPr>
          <w:rFonts w:ascii="Arial" w:hAnsi="Arial" w:cs="Arial"/>
          <w:b/>
          <w:sz w:val="24"/>
          <w:szCs w:val="24"/>
        </w:rPr>
        <w:t>Normatívne, ekonomické a koncepčné riadenie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platné právne predpisy týkajúce sa práv a povinností zamestnancov, procesov riadenia, </w:t>
            </w: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rozhodovania, ekonomiky a prevádzky v škole, v školskom zariadení, zaobchádzania s majetkom a finančnej kontroly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aplikovať právne predpisy v procesoch riadenia a rozhodovania v škole, školskom zariadení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62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 súlade so všeobecne záväznými právnymi predpismi vytvára a aktualizuje interné školské normy (pracovný poriadok, školský poriadok, smernice, prevádzkový poriadok a iné riadiace dokumenty)</w:t>
            </w:r>
          </w:p>
          <w:p w:rsidR="008B1371" w:rsidRPr="00CB3E5F" w:rsidRDefault="008B1371" w:rsidP="00E97559">
            <w:pPr>
              <w:numPr>
                <w:ilvl w:val="0"/>
                <w:numId w:val="62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vydáva rozhodnutia na prvom stupni výkonu štátnej správy</w:t>
            </w:r>
          </w:p>
          <w:p w:rsidR="008B1371" w:rsidRPr="00CB3E5F" w:rsidRDefault="008B1371" w:rsidP="00E97559">
            <w:pPr>
              <w:numPr>
                <w:ilvl w:val="0"/>
                <w:numId w:val="62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rieši sťažnosti</w:t>
            </w:r>
          </w:p>
          <w:p w:rsidR="008B1371" w:rsidRPr="00CB3E5F" w:rsidRDefault="008B1371" w:rsidP="00E97559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 určených termínoch predkladá predpísané dokumenty zriaďovateľovi, školskému úradu, rade školy, školského zariadenia, pedagogickej rade a iným (napr. plány, štatistiky, správy)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rieši pracovno-právne vzťahy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ekonomiku a prevádzku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systém financovania regionálneho školstva v Slovenskej republike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princípy a právne východiská ekonomického riadenia a správy majetku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rozpočet školy, školského zariadenia a riadiť jeho čerpanie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získavať a riadiť mimorozpočtové zdroje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efektívny systém vnútornej kontroly v škole, školskom zariadení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aplikovať predpisy BOZP, PO, CO a iné v podmienkach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rozpočet vo vzťahu k personálnym, prevádzkovým a rozvojovým potrebám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 a hodnotí čerpanie rozpočtu z hľadiska účelnosti, účinnosti, efektívnosti a hospodárnosti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vytvára, vyhľadáva a získava zdroje na podporu aktivít na rozvoj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spravuje (eviduje, inventarizuje, obnovuje, vyraďuje, chráni a pod.) majetok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kontroluje dodržiavanie právnych noriem a interných smerníc v oblastiach ekonomiky a prevádzky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zabezpečuje bezpečné a hygienicky vyhovujúce prostredie školy, školského zariadenia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Koncepčne riadiť školu, školské zariadenie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štátnu a regionálnu školskú politiku, trendy vo vzdelávaní a riadení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 teoretické východiská koncepčného, strategického riadenia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 teoretické základy rozvoja kultúry a klímy v škole, školskom zariadení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zásady projektového 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identifikovať, tvoriť a rozvíjať hodnotový systém a kultúru školy, 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tvoriť víziu a poslanie školy, školského zariadenia 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koncepčný zámer rozvoja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systém riadenia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projekty reflektujúce ciele rozvoja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efektívne plánovať a riadiť procesy zmeny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 školu, školské zariadenie v súlade s víziou a poslaním,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analyzuje externé a interné prostredie školy, školského zariadenia (SWOT, STEPE a pod.)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koncepčný zámer rozvoja školy, školského zariadenia v súlade s potrebami regiónu, školskej komunity a sociálnych partnerov a vedie zamestnancov k jeho pochopeniu, prijatiu a napĺňaniu (realizácii)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formuluje dlhodobé (strategické) ciele, tvorí k nim realizačné plány, v určených časových intervaloch (kritické body kontroly) vyhodnocuje ich plnenie a prijíma korekcie a nápravné opatrenia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vytvára komplexný, vnútorne konzistentný, akceptovaný, účinný a efektívny systém riadenia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plán práce školy, školského zariadenia, riadi a hodnotí jeho realizáciu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identifikuje a plánuje spoluprácu s rozhodujúcimi partnermi školy, školského zariadenia (napr. zákonnými zástupcami, zamestnávateľmi, Centrom pedagogicko-psychologického poradenstva a prevencie , neziskovými organizáciami, obcou)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definuje a buduje strategicky žiadanú kultúru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dodržiava, vyžaduje dodržiavanie a rozvíja hodnotový systém školy a 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prispôsobuje organizačnú štruktúru potrebám rozvoja školy, školského zariadenia a špecifikám školského vzdelávacieho programu školy, výchovného programu školského zariadenia</w:t>
            </w:r>
          </w:p>
        </w:tc>
      </w:tr>
    </w:tbl>
    <w:p w:rsidR="008B1371" w:rsidRPr="00CB3E5F" w:rsidRDefault="008B1371" w:rsidP="00E9755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CB3E5F">
        <w:rPr>
          <w:rFonts w:ascii="Arial" w:hAnsi="Arial" w:cs="Arial"/>
          <w:b/>
          <w:sz w:val="24"/>
          <w:szCs w:val="24"/>
        </w:rPr>
        <w:t>Riadenie procesov výchovy a vzdelávania v škole, školskom zariadení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 xml:space="preserve">Riadiť tvorbu a aktualizáciu školského vzdelávacieho programu, výchovného programu školského zariadenia 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model dvojúrovňového kurikula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metodiku tvorby školského vzdelávacieho programu, výchovného programu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tvorbu a aktualizáciu školského vzdelávacieho programu, 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plánovať zdroje na realizáciu školského vzdelávacieho programu, výchovného programu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8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vytyčuje zameranie školy, školského zariadenia v spolupráci so zamestnancami, zákonnými zástupcami detí/žiakov, partnermi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vymedzuje očakávania kvality a formuluje pedagogické ciele školy, školského zariadenia v spolupráci </w:t>
            </w: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s pedagogickými zamestnancami a odbornými zamestnancami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8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 proces výberu výchovných a vzdelávacích stratégií zabezpečujúcich rozvoj kompetencií detí/žiakov</w:t>
            </w:r>
          </w:p>
          <w:p w:rsidR="008B1371" w:rsidRPr="00CB3E5F" w:rsidRDefault="008B1371" w:rsidP="00E97559">
            <w:pPr>
              <w:numPr>
                <w:ilvl w:val="0"/>
                <w:numId w:val="18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 prácu tímov tvoriacich školský vzdelávací program, výchovný program školského zariadenia tak, aby:</w:t>
            </w:r>
          </w:p>
          <w:p w:rsidR="008B1371" w:rsidRPr="00CB3E5F" w:rsidRDefault="008B1371" w:rsidP="00E97559">
            <w:pPr>
              <w:numPr>
                <w:ilvl w:val="1"/>
                <w:numId w:val="181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bol v súlade so štátnym vzdelávacím programom,</w:t>
            </w:r>
          </w:p>
          <w:p w:rsidR="008B1371" w:rsidRPr="00CB3E5F" w:rsidRDefault="008B1371" w:rsidP="00E97559">
            <w:pPr>
              <w:numPr>
                <w:ilvl w:val="1"/>
                <w:numId w:val="181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zohľadňoval potreby detí/žiakov, ich zákonných zástupcov, škôl vyššieho typu, zamestnávateľov a iných relevantných subjektov,</w:t>
            </w:r>
          </w:p>
          <w:p w:rsidR="008B1371" w:rsidRPr="00CB3E5F" w:rsidRDefault="008B1371" w:rsidP="00E97559">
            <w:pPr>
              <w:numPr>
                <w:ilvl w:val="1"/>
                <w:numId w:val="181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bol v súlade s koncepciou rozvoja školy, školského zariadenia,</w:t>
            </w:r>
          </w:p>
          <w:p w:rsidR="008B1371" w:rsidRPr="00CB3E5F" w:rsidRDefault="008B1371" w:rsidP="00E97559">
            <w:pPr>
              <w:numPr>
                <w:ilvl w:val="1"/>
                <w:numId w:val="181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bol v súlade s potenciálne dostupnými zdrojmi (materiálnymi, personálnymi, technickými, finančnými a pod.)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realizáciu školského vzdelávacieho programu, výchovného programu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definovať kľúčové procesy potrebné pre realizáciu školského vzdelávacieho programu, 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monitorovať priebeh realizácie školského vzdelávacieho programu, 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podmienky a zabezpečiť potrebné zdroje na realizáciu školského vzdelávacieho programu, 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poradné orgány a pracovné skupiny na úrovni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vytyčuje a sleduje procesy vedúce k žiadanej kvalite výchovy a vzdelávania v podmienkach školy, 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iniciuje a podporuje efektívnu výmenu skúseností, vzájomné učenie sa pedagogických a odborných </w:t>
            </w: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zamestnancov, vedúce k žiadanej kvalite výchovy a vzdelávania v podmienkach školy, 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priebežne analyzuje a vyhodnocujevýchovno-vzdelávaciu činnosť  a robí (iniciuje) potrebné korekcie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skúma spokojnosť žiakov, ich zákonných zástupcov, pedagogických a odborných zamestnancov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podmienky a riadi prácu poradných orgánov a pracovných skupín na úrovni školy, 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 vytvára podmienky na realizáciu školského vzdelávacieho programu, výchovného programu školského zariadenia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autoevalváciu školského vzdelávacieho programu, výchovného programu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 evalvácie a autoevalvácie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systém autoevalvácie školského vzdelávacieho programu, 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stanoviť ciele a kritériá hodnotenia kvality procesov a výsledkov výchovy a vzdelávania 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plán autoevalvácie školského vzdelávacieho programu, výchovného 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vyhodnocovať stav procesov a výsledkov výchovy a vzdelávania vo vzťahu k cieľom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navrhnúť korekcie a zmeny v školskom vzdelávacom programe, výchovnom programe školského zariadenia a v riadení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 spolupráci s pedagogickými a odbornými zamestnancami určuje oblasti, ciele a indikátory splnenia cieľov autoevalvácie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vyberá vhodné metódy a nástroje autoevalvácie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posudzuje a schvaľuje plán autoevalvácie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podporuje vznik a vytvára podmienky na prácu autoevalvačných tímov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na základe zistení prijíma opatrenia vo vzťahu k cieľom autoevalvácie a procesom výchovy a vzdelávania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 dlhodobého hľadiska vyhodnocuje efektívnosť a účelnosť intervencií vo vzťahu k zvyšovaniu kvality</w:t>
            </w:r>
          </w:p>
        </w:tc>
      </w:tr>
    </w:tbl>
    <w:p w:rsidR="008B1371" w:rsidRPr="00CB3E5F" w:rsidRDefault="008B1371" w:rsidP="00E9755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CB3E5F">
        <w:rPr>
          <w:rFonts w:ascii="Arial" w:hAnsi="Arial" w:cs="Arial"/>
          <w:b/>
          <w:sz w:val="24"/>
          <w:szCs w:val="24"/>
        </w:rPr>
        <w:t>Personálne riadenie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Tvoriť a realizovať personálnu stratégiu v škole, školskom zariadení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 riadenia a rozvoja ľudských zdrojov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profesijné štandardy pedagogických zamestnancov a odborných zamestnancov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analyzovať rozvojové potreby zamestnancov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stratégie profesijného rozvoja pedagogických a odborných zamestnancov na úrovni jednotlivca a kolektívu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hodnotiť efektívnosť a prínos rozvojových aktivít pedagogických a odborných zamestnancov pre kvalitu výchovy a vzdelávania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personálnu stratégiu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stanovuje požiadavky na kompetencie pedagogických a odborných zamestnancov vychádzajúce z profesijných štandardov, školského vzdelávacieho programu, výchovného programu školského zariadenia a potrieb rozvoja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plánuje ľudské zdroje s dôrazom na potreby školského vzdelávacieho program, výchovného programu školského zariadenia a rozvoj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 definuje požiadavky a kritériá pre výber pedagogických a odborných zamestnancov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iniciuje a podporuje aktivity, ktoré prispievajú k dobrým vzťahom v kolektíve a  príslušnosti k organizácii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program adaptácie nových pedagogických zamestnancov a odborných zamestnancov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procesy hodnotenia a odmeňovania zamestnancov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 a všeobecne záväzné právne predpisy týkajúce sa hodnotenia a odmeňovania zamestnancov a odmeňovania zamestnancov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systém motivácie zamestnancov školy a 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riešiť konflikty a záťažové situácie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zostaviť a viesť skupiny a tímy, vytvárať vzťahy založené na vzájomnom rešpekte a dôvere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 spolupráci so zamestnancami formuluje ciele a oblasti hodnotenia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kritériá hodnotenia pracovného výkonu zamestnancov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vyberá primerané metódy a vytvára nástroje hodnotenia a sebahodnotenia zamestnancov vo vzťahu ku kritériám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zabezpečuje odbornú prípravu hodnotiteľov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zásady a navrhuje rámcový priebeh hodnotiacich rozhovorov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realizuje hodnotiace rozhovory, podporuje sebareflexiu a rozvoj sebahodnotenia zamestnancov a poskytuje zamestnancom očakávanú podporu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analyzuje výsledky hodnotenia a využíva ich na rozvoj a motiváciu zamestnancov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zohľadňuje výsledky hodnotenia v odmeňovaní a oceňovaní zamestnancov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3.3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profesijný rozvoj pedagogických zamestnancov a odborných zamestnancov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  a všeobecne záväzné právne predpisy týkajúce sa profesijného rozvoja pedagogických a odborných zamestnancov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kriticky hodnotiť vlastné manažérske kompetencie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určiť si ciele a stratégiu svojho profesijného rozvoja manažéra a lídra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napĺňať vytýčené ciele a stratégie svojho profesijného rozvoja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stanovuje rozvojové potreby pedagogických a odborných zamestnancov vyplývajúce z: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potrieb školského vzdelávacieho programu, výchovného programu školského zariadenia,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hodnotenia pedagogických a odborných zamestnancov,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požiadaviek na úroveň kompetencií pedagogických a odborných zamestnancov,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individuálnych potrieb zamestnancov,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aktuálnych problémov výchovy a vzdelávania v škole, školskom zariadení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navrhuje rôzne stratégie profesijného rozvoja pedagogických a odborných zamestnancov a integruje ich na úrovni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určuje priority realizácie rozvojových aktivít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vypracováva plán profesijného rozvoja pedagogických </w:t>
            </w:r>
          </w:p>
          <w:p w:rsidR="008B1371" w:rsidRPr="00CB3E5F" w:rsidRDefault="008B1371" w:rsidP="00E97559">
            <w:pPr>
              <w:spacing w:before="120" w:after="12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 odborných zamestnancov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vzdelávací program adaptačného vzdelávania začínajúcich pedagogických zamestnancov a začínajúcich odborných zamestnancov s dôrazom na dosiahnutie kompetencií samostatného pedagogického zamestnanca a samostatného odborného zamestnanca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podporuje vzájomné učenie sa pedagogických zamestnancov a odborných zamestnancov, oceňuje dobrú prax a dosiahnuté výsledky vo výchove a vzdelávaní</w:t>
            </w:r>
          </w:p>
        </w:tc>
      </w:tr>
    </w:tbl>
    <w:p w:rsidR="008B1371" w:rsidRPr="00CB3E5F" w:rsidRDefault="008B1371" w:rsidP="00E9755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4. </w:t>
      </w:r>
      <w:r w:rsidRPr="00CB3E5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4.1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poznať teoretické východiská vedenia ľudí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poznať zásady efektívnej komunikácie a zvládania konfliktov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stotožniť sa s rolou vedúceho pedagogického zamestnanca a reprezentanta profesie a 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prijať záväzok za rozvoj zamestnancov a rozvoj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efektívne komunikuje so zamestnancami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podporuje odbornú komunikáciu a vzájomné učenie sa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neprehliada a včas rieši konflikty a záťažové situácie v škole, školskom zariadení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deleguje právomoci na pedagogických zamestnancov a odborných zamestnancov a vytvára systém zdieľanej zodpovednosti 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využíva rôzne spôsoby motivácie zamestnancov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primerane využíva rôzne štýly vedenia ľudí 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poskytuje individuálnu podporu a pomoc zamestnancom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iniciuje a podporuje tímovú prácu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4.2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trendy vývoja spoločnosti, trendy v oblasti výchovy a vzdelávania a manažmentu škôl, školských zariadení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analyzovať rozvojové potreby zamestnancov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stratégie profesijného rozvoja pedagogických a odborných zamestnancov na úrovni jednotlivca a kolektívu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hodnotiť efektívnosť a prínos rozvojových aktivít pedagogických a odborných zamestnancov pre kvalitu výchovy a vzdelávania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reflektuje a  priebežne vyhodnocuje úroveň svojich profesijných a osobnostných kompetencií vo vzťahu k profesijnému štandardu vedúceho pedagogického zamestnanca a potrebám rozvoja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manažérsky a líderský rast a sebarozvoj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a realizuje plán svojho osobného rozvoja ako manažéra a lídra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4.3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Stotožniť sa s  rolou riaditeľa a školou, školským zariadením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poslanie a ciele pedagogickej profesie a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systém motivácie zamestnancov školy a 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riešiť konflikty a záťažové situácie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zostaviť a viesť skupiny a tímy, vytvárať vzťahy založené na vzájomnom rešpekte a dôvere</w:t>
            </w:r>
          </w:p>
        </w:tc>
      </w:tr>
      <w:tr w:rsidR="008B1371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 riadiacej činnosti vystupuje ako vzor hodnôt a kultivovaného, etického správania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zvláda náročné záťažové situácie, časový manažment, dodržiava psychohygienické zásady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prijíma kvalifikované rozhodnutia (v primeranom čase, na základe dostupných informácií s ohľadom na špecifiká konkrétnej situácie a očakávania) a preberá zodpovednosť za prijaté rozhodnutia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komunikuje so zákonnými zástupcami detí/žiakov a partnermi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vystupuje ako reprezentant profesie a školy, školského zariadenia vo vzťahu k  školskej komunite a partnerom</w:t>
            </w:r>
          </w:p>
        </w:tc>
      </w:tr>
    </w:tbl>
    <w:p w:rsidR="003117D7" w:rsidRPr="00CB3E5F" w:rsidRDefault="003117D7" w:rsidP="00E97559">
      <w:pPr>
        <w:spacing w:before="120" w:after="120" w:line="240" w:lineRule="auto"/>
      </w:pPr>
    </w:p>
    <w:sectPr w:rsidR="003117D7" w:rsidRPr="00CB3E5F" w:rsidSect="009A6D5D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28" w:rsidRDefault="00DA5528">
      <w:pPr>
        <w:spacing w:after="0" w:line="240" w:lineRule="auto"/>
      </w:pPr>
      <w:r>
        <w:separator/>
      </w:r>
    </w:p>
  </w:endnote>
  <w:endnote w:type="continuationSeparator" w:id="0">
    <w:p w:rsidR="00DA5528" w:rsidRDefault="00DA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60B8E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28" w:rsidRDefault="00DA5528">
      <w:pPr>
        <w:spacing w:after="0" w:line="240" w:lineRule="auto"/>
      </w:pPr>
      <w:r>
        <w:separator/>
      </w:r>
    </w:p>
  </w:footnote>
  <w:footnote w:type="continuationSeparator" w:id="0">
    <w:p w:rsidR="00DA5528" w:rsidRDefault="00DA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8E" w:rsidRDefault="00660B8E" w:rsidP="00660B8E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rPr>
        <w:rFonts w:cs="Arial"/>
        <w:i/>
      </w:rPr>
      <w:t>Základná umelecká škola, Námestie M.Pajdušáka 2, Smižany</w:t>
    </w:r>
  </w:p>
  <w:p w:rsidR="00660B8E" w:rsidRDefault="00660B8E" w:rsidP="00660B8E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rPr>
        <w:rFonts w:cs="Arial"/>
        <w:i/>
      </w:rPr>
      <w:t>PROFESIJNÝ ŠTANDARD</w:t>
    </w:r>
  </w:p>
  <w:p w:rsidR="00660B8E" w:rsidRDefault="00660B8E" w:rsidP="00660B8E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t>(nevyhnutné profesijné kompetencie pre štandardný výkon profesie pedagogického zamestnanca – kľúčové kompetencie a z nich odvodené špecifické spôsobilosti podľa Pokynu ministra č. 39/2017)</w:t>
    </w:r>
  </w:p>
  <w:p w:rsidR="00B41E83" w:rsidRPr="00660B8E" w:rsidRDefault="00B41E83" w:rsidP="00660B8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Pr="005B3724" w:rsidRDefault="005B3724" w:rsidP="005B3724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 w15:restartNumberingAfterBreak="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 w15:restartNumberingAfterBreak="0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 w15:restartNumberingAfterBreak="0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 w15:restartNumberingAfterBreak="0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 w15:restartNumberingAfterBreak="0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 w15:restartNumberingAfterBreak="0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 w15:restartNumberingAfterBreak="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 w15:restartNumberingAfterBreak="0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 w15:restartNumberingAfterBreak="0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 w15:restartNumberingAfterBreak="0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 w15:restartNumberingAfterBreak="0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 w15:restartNumberingAfterBreak="0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 w15:restartNumberingAfterBreak="0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 w15:restartNumberingAfterBreak="0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 w15:restartNumberingAfterBreak="0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 w15:restartNumberingAfterBreak="0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 w15:restartNumberingAfterBreak="0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 w15:restartNumberingAfterBreak="0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 w15:restartNumberingAfterBreak="0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 w15:restartNumberingAfterBreak="0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 w15:restartNumberingAfterBreak="0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 w15:restartNumberingAfterBreak="0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 w15:restartNumberingAfterBreak="0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 w15:restartNumberingAfterBreak="0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 w15:restartNumberingAfterBreak="0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 w15:restartNumberingAfterBreak="0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 w15:restartNumberingAfterBreak="0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 w15:restartNumberingAfterBreak="0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 w15:restartNumberingAfterBreak="0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 w15:restartNumberingAfterBreak="0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 w15:restartNumberingAfterBreak="0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 w15:restartNumberingAfterBreak="0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 w15:restartNumberingAfterBreak="0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 w15:restartNumberingAfterBreak="0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 w15:restartNumberingAfterBreak="0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 w15:restartNumberingAfterBreak="0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 w15:restartNumberingAfterBreak="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 w15:restartNumberingAfterBreak="0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 w15:restartNumberingAfterBreak="0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 w15:restartNumberingAfterBreak="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 w15:restartNumberingAfterBreak="0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 w15:restartNumberingAfterBreak="0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 w15:restartNumberingAfterBreak="0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 w15:restartNumberingAfterBreak="0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 w15:restartNumberingAfterBreak="0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 w15:restartNumberingAfterBreak="0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 w15:restartNumberingAfterBreak="0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 w15:restartNumberingAfterBreak="0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 w15:restartNumberingAfterBreak="0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 w15:restartNumberingAfterBreak="0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 w15:restartNumberingAfterBreak="0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 w15:restartNumberingAfterBreak="0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 w15:restartNumberingAfterBreak="0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 w15:restartNumberingAfterBreak="0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 w15:restartNumberingAfterBreak="0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 w15:restartNumberingAfterBreak="0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 w15:restartNumberingAfterBreak="0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 w15:restartNumberingAfterBreak="0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 w15:restartNumberingAfterBreak="0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 w15:restartNumberingAfterBreak="0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 w15:restartNumberingAfterBreak="0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 w15:restartNumberingAfterBreak="0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 w15:restartNumberingAfterBreak="0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 w15:restartNumberingAfterBreak="0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 w15:restartNumberingAfterBreak="0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 w15:restartNumberingAfterBreak="0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 w15:restartNumberingAfterBreak="0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 w15:restartNumberingAfterBreak="0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 w15:restartNumberingAfterBreak="0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 w15:restartNumberingAfterBreak="0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 w15:restartNumberingAfterBreak="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 w15:restartNumberingAfterBreak="0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 w15:restartNumberingAfterBreak="0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 w15:restartNumberingAfterBreak="0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 w15:restartNumberingAfterBreak="0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 w15:restartNumberingAfterBreak="0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 w15:restartNumberingAfterBreak="0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 w15:restartNumberingAfterBreak="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 w15:restartNumberingAfterBreak="0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 w15:restartNumberingAfterBreak="0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 w15:restartNumberingAfterBreak="0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 w15:restartNumberingAfterBreak="0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 w15:restartNumberingAfterBreak="0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 w15:restartNumberingAfterBreak="0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 w15:restartNumberingAfterBreak="0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 w15:restartNumberingAfterBreak="0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 w15:restartNumberingAfterBreak="0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 w15:restartNumberingAfterBreak="0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 w15:restartNumberingAfterBreak="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 w15:restartNumberingAfterBreak="0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 w15:restartNumberingAfterBreak="0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 w15:restartNumberingAfterBreak="0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 w15:restartNumberingAfterBreak="0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 w15:restartNumberingAfterBreak="0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 w15:restartNumberingAfterBreak="0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 w15:restartNumberingAfterBreak="0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 w15:restartNumberingAfterBreak="0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 w15:restartNumberingAfterBreak="0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 w15:restartNumberingAfterBreak="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 w15:restartNumberingAfterBreak="0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 w15:restartNumberingAfterBreak="0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 w15:restartNumberingAfterBreak="0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 w15:restartNumberingAfterBreak="0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 w15:restartNumberingAfterBreak="0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 w15:restartNumberingAfterBreak="0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 w15:restartNumberingAfterBreak="0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 w15:restartNumberingAfterBreak="0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 w15:restartNumberingAfterBreak="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 w15:restartNumberingAfterBreak="0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 w15:restartNumberingAfterBreak="0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 w15:restartNumberingAfterBreak="0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 w15:restartNumberingAfterBreak="0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 w15:restartNumberingAfterBreak="0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 w15:restartNumberingAfterBreak="0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 w15:restartNumberingAfterBreak="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 w15:restartNumberingAfterBreak="0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 w15:restartNumberingAfterBreak="0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 w15:restartNumberingAfterBreak="0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 w15:restartNumberingAfterBreak="0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 w15:restartNumberingAfterBreak="0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 w15:restartNumberingAfterBreak="0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 w15:restartNumberingAfterBreak="0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 w15:restartNumberingAfterBreak="0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 w15:restartNumberingAfterBreak="0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 w15:restartNumberingAfterBreak="0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 w15:restartNumberingAfterBreak="0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 w15:restartNumberingAfterBreak="0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 w15:restartNumberingAfterBreak="0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 w15:restartNumberingAfterBreak="0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 w15:restartNumberingAfterBreak="0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 w15:restartNumberingAfterBreak="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 w15:restartNumberingAfterBreak="0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 w15:restartNumberingAfterBreak="0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 w15:restartNumberingAfterBreak="0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 w15:restartNumberingAfterBreak="0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 w15:restartNumberingAfterBreak="0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 w15:restartNumberingAfterBreak="0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 w15:restartNumberingAfterBreak="0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 w15:restartNumberingAfterBreak="0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 w15:restartNumberingAfterBreak="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 w15:restartNumberingAfterBreak="0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 w15:restartNumberingAfterBreak="0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 w15:restartNumberingAfterBreak="0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 w15:restartNumberingAfterBreak="0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 w15:restartNumberingAfterBreak="0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 w15:restartNumberingAfterBreak="0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 w15:restartNumberingAfterBreak="0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 w15:restartNumberingAfterBreak="0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 w15:restartNumberingAfterBreak="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 w15:restartNumberingAfterBreak="0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 w15:restartNumberingAfterBreak="0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 w15:restartNumberingAfterBreak="0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 w15:restartNumberingAfterBreak="0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 w15:restartNumberingAfterBreak="0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 w15:restartNumberingAfterBreak="0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 w15:restartNumberingAfterBreak="0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 w15:restartNumberingAfterBreak="0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 w15:restartNumberingAfterBreak="0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 w15:restartNumberingAfterBreak="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 w15:restartNumberingAfterBreak="0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 w15:restartNumberingAfterBreak="0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 w15:restartNumberingAfterBreak="0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 w15:restartNumberingAfterBreak="0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 w15:restartNumberingAfterBreak="0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 w15:restartNumberingAfterBreak="0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 w15:restartNumberingAfterBreak="0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 w15:restartNumberingAfterBreak="0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 w15:restartNumberingAfterBreak="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 w15:restartNumberingAfterBreak="0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 w15:restartNumberingAfterBreak="0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 w15:restartNumberingAfterBreak="0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 w15:restartNumberingAfterBreak="0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 w15:restartNumberingAfterBreak="0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 w15:restartNumberingAfterBreak="0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 w15:restartNumberingAfterBreak="0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 w15:restartNumberingAfterBreak="0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 w15:restartNumberingAfterBreak="0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 w15:restartNumberingAfterBreak="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 w15:restartNumberingAfterBreak="0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 w15:restartNumberingAfterBreak="0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 w15:restartNumberingAfterBreak="0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 w15:restartNumberingAfterBreak="0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 w15:restartNumberingAfterBreak="0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 w15:restartNumberingAfterBreak="0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 w15:restartNumberingAfterBreak="0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 w15:restartNumberingAfterBreak="0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 w15:restartNumberingAfterBreak="0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 w15:restartNumberingAfterBreak="0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 w15:restartNumberingAfterBreak="0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 w15:restartNumberingAfterBreak="0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 w15:restartNumberingAfterBreak="0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 w15:restartNumberingAfterBreak="0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 w15:restartNumberingAfterBreak="0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 w15:restartNumberingAfterBreak="0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 w15:restartNumberingAfterBreak="0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 w15:restartNumberingAfterBreak="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 w15:restartNumberingAfterBreak="0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 w15:restartNumberingAfterBreak="0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 w15:restartNumberingAfterBreak="0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 w15:restartNumberingAfterBreak="0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 w15:restartNumberingAfterBreak="0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 w15:restartNumberingAfterBreak="0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 w15:restartNumberingAfterBreak="0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 w15:restartNumberingAfterBreak="0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 w15:restartNumberingAfterBreak="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 w15:restartNumberingAfterBreak="0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 w15:restartNumberingAfterBreak="0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 w15:restartNumberingAfterBreak="0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 w15:restartNumberingAfterBreak="0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 w15:restartNumberingAfterBreak="0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 w15:restartNumberingAfterBreak="0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 w15:restartNumberingAfterBreak="0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 w15:restartNumberingAfterBreak="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 w15:restartNumberingAfterBreak="0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 w15:restartNumberingAfterBreak="0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 w15:restartNumberingAfterBreak="0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 w15:restartNumberingAfterBreak="0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 w15:restartNumberingAfterBreak="0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 w15:restartNumberingAfterBreak="0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 w15:restartNumberingAfterBreak="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 w15:restartNumberingAfterBreak="0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 w15:restartNumberingAfterBreak="0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 w15:restartNumberingAfterBreak="0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 w15:restartNumberingAfterBreak="0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 w15:restartNumberingAfterBreak="0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 w15:restartNumberingAfterBreak="0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 w15:restartNumberingAfterBreak="0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 w15:restartNumberingAfterBreak="0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 w15:restartNumberingAfterBreak="0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 w15:restartNumberingAfterBreak="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 w15:restartNumberingAfterBreak="0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 w15:restartNumberingAfterBreak="0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 w15:restartNumberingAfterBreak="0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 w15:restartNumberingAfterBreak="0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 w15:restartNumberingAfterBreak="0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 w15:restartNumberingAfterBreak="0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 w15:restartNumberingAfterBreak="0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 w15:restartNumberingAfterBreak="0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 w15:restartNumberingAfterBreak="0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 w15:restartNumberingAfterBreak="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 w15:restartNumberingAfterBreak="0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 w15:restartNumberingAfterBreak="0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 w15:restartNumberingAfterBreak="0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 w15:restartNumberingAfterBreak="0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 w15:restartNumberingAfterBreak="0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 w15:restartNumberingAfterBreak="0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 w15:restartNumberingAfterBreak="0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 w15:restartNumberingAfterBreak="0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 w15:restartNumberingAfterBreak="0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 w15:restartNumberingAfterBreak="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 w15:restartNumberingAfterBreak="0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 w15:restartNumberingAfterBreak="0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 w15:restartNumberingAfterBreak="0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 w15:restartNumberingAfterBreak="0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 w15:restartNumberingAfterBreak="0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 w15:restartNumberingAfterBreak="0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 w15:restartNumberingAfterBreak="0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 w15:restartNumberingAfterBreak="0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 w15:restartNumberingAfterBreak="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 w15:restartNumberingAfterBreak="0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 w15:restartNumberingAfterBreak="0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 w15:restartNumberingAfterBreak="0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 w15:restartNumberingAfterBreak="0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 w15:restartNumberingAfterBreak="0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 w15:restartNumberingAfterBreak="0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 w15:restartNumberingAfterBreak="0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 w15:restartNumberingAfterBreak="0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 w15:restartNumberingAfterBreak="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 w15:restartNumberingAfterBreak="0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 w15:restartNumberingAfterBreak="0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 w15:restartNumberingAfterBreak="0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 w15:restartNumberingAfterBreak="0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 w15:restartNumberingAfterBreak="0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 w15:restartNumberingAfterBreak="0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 w15:restartNumberingAfterBreak="0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 w15:restartNumberingAfterBreak="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 w15:restartNumberingAfterBreak="0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 w15:restartNumberingAfterBreak="0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 w15:restartNumberingAfterBreak="0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 w15:restartNumberingAfterBreak="0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 w15:restartNumberingAfterBreak="0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 w15:restartNumberingAfterBreak="0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 w15:restartNumberingAfterBreak="0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 w15:restartNumberingAfterBreak="0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 w15:restartNumberingAfterBreak="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 w15:restartNumberingAfterBreak="0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 w15:restartNumberingAfterBreak="0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 w15:restartNumberingAfterBreak="0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 w15:restartNumberingAfterBreak="0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 w15:restartNumberingAfterBreak="0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 w15:restartNumberingAfterBreak="0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 w15:restartNumberingAfterBreak="0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 w15:restartNumberingAfterBreak="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 w15:restartNumberingAfterBreak="0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 w15:restartNumberingAfterBreak="0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 w15:restartNumberingAfterBreak="0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 w15:restartNumberingAfterBreak="0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 w15:restartNumberingAfterBreak="0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 w15:restartNumberingAfterBreak="0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 w15:restartNumberingAfterBreak="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 w15:restartNumberingAfterBreak="0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 w15:restartNumberingAfterBreak="0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 w15:restartNumberingAfterBreak="0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 w15:restartNumberingAfterBreak="0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 w15:restartNumberingAfterBreak="0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 w15:restartNumberingAfterBreak="0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 w15:restartNumberingAfterBreak="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 w15:restartNumberingAfterBreak="0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 w15:restartNumberingAfterBreak="0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 w15:restartNumberingAfterBreak="0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 w15:restartNumberingAfterBreak="0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 w15:restartNumberingAfterBreak="0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 w15:restartNumberingAfterBreak="0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 w15:restartNumberingAfterBreak="0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 w15:restartNumberingAfterBreak="0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 w15:restartNumberingAfterBreak="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 w15:restartNumberingAfterBreak="0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 w15:restartNumberingAfterBreak="0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 w15:restartNumberingAfterBreak="0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 w15:restartNumberingAfterBreak="0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 w15:restartNumberingAfterBreak="0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 w15:restartNumberingAfterBreak="0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 w15:restartNumberingAfterBreak="0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 w15:restartNumberingAfterBreak="0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 w15:restartNumberingAfterBreak="0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 w15:restartNumberingAfterBreak="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 w15:restartNumberingAfterBreak="0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 w15:restartNumberingAfterBreak="0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 w15:restartNumberingAfterBreak="0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 w15:restartNumberingAfterBreak="0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 w15:restartNumberingAfterBreak="0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 w15:restartNumberingAfterBreak="0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 w15:restartNumberingAfterBreak="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 w15:restartNumberingAfterBreak="0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 w15:restartNumberingAfterBreak="0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 w15:restartNumberingAfterBreak="0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 w15:restartNumberingAfterBreak="0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 w15:restartNumberingAfterBreak="0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 w15:restartNumberingAfterBreak="0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 w15:restartNumberingAfterBreak="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 w15:restartNumberingAfterBreak="0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 w15:restartNumberingAfterBreak="0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 w15:restartNumberingAfterBreak="0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 w15:restartNumberingAfterBreak="0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 w15:restartNumberingAfterBreak="0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 w15:restartNumberingAfterBreak="0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 w15:restartNumberingAfterBreak="0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 w15:restartNumberingAfterBreak="0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 w15:restartNumberingAfterBreak="0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 w15:restartNumberingAfterBreak="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 w15:restartNumberingAfterBreak="0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 w15:restartNumberingAfterBreak="0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 w15:restartNumberingAfterBreak="0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 w15:restartNumberingAfterBreak="0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 w15:restartNumberingAfterBreak="0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 w15:restartNumberingAfterBreak="0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 w15:restartNumberingAfterBreak="0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 w15:restartNumberingAfterBreak="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 w15:restartNumberingAfterBreak="0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 w15:restartNumberingAfterBreak="0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 w15:restartNumberingAfterBreak="0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 w15:restartNumberingAfterBreak="0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 w15:restartNumberingAfterBreak="0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 w15:restartNumberingAfterBreak="0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 w15:restartNumberingAfterBreak="0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 w15:restartNumberingAfterBreak="0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 w15:restartNumberingAfterBreak="0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 w15:restartNumberingAfterBreak="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 w15:restartNumberingAfterBreak="0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 w15:restartNumberingAfterBreak="0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 w15:restartNumberingAfterBreak="0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 w15:restartNumberingAfterBreak="0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 w15:restartNumberingAfterBreak="0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 w15:restartNumberingAfterBreak="0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 w15:restartNumberingAfterBreak="0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 w15:restartNumberingAfterBreak="0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 w15:restartNumberingAfterBreak="0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 w15:restartNumberingAfterBreak="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 w15:restartNumberingAfterBreak="0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 w15:restartNumberingAfterBreak="0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 w15:restartNumberingAfterBreak="0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 w15:restartNumberingAfterBreak="0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 w15:restartNumberingAfterBreak="0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 w15:restartNumberingAfterBreak="0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 w15:restartNumberingAfterBreak="0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 w15:restartNumberingAfterBreak="0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 w15:restartNumberingAfterBreak="0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 w15:restartNumberingAfterBreak="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 w15:restartNumberingAfterBreak="0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 w15:restartNumberingAfterBreak="0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 w15:restartNumberingAfterBreak="0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 w15:restartNumberingAfterBreak="0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 w15:restartNumberingAfterBreak="0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 w15:restartNumberingAfterBreak="0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 w15:restartNumberingAfterBreak="0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 w15:restartNumberingAfterBreak="0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 w15:restartNumberingAfterBreak="0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 w15:restartNumberingAfterBreak="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 w15:restartNumberingAfterBreak="0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 w15:restartNumberingAfterBreak="0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 w15:restartNumberingAfterBreak="0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 w15:restartNumberingAfterBreak="0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 w15:restartNumberingAfterBreak="0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 w15:restartNumberingAfterBreak="0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 w15:restartNumberingAfterBreak="0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 w15:restartNumberingAfterBreak="0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 w15:restartNumberingAfterBreak="0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 w15:restartNumberingAfterBreak="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 w15:restartNumberingAfterBreak="0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 w15:restartNumberingAfterBreak="0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 w15:restartNumberingAfterBreak="0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 w15:restartNumberingAfterBreak="0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 w15:restartNumberingAfterBreak="0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 w15:restartNumberingAfterBreak="0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 w15:restartNumberingAfterBreak="0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 w15:restartNumberingAfterBreak="0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 w15:restartNumberingAfterBreak="0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 w15:restartNumberingAfterBreak="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 w15:restartNumberingAfterBreak="0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 w15:restartNumberingAfterBreak="0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 w15:restartNumberingAfterBreak="0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 w15:restartNumberingAfterBreak="0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 w15:restartNumberingAfterBreak="0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 w15:restartNumberingAfterBreak="0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 w15:restartNumberingAfterBreak="0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 w15:restartNumberingAfterBreak="0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 w15:restartNumberingAfterBreak="0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 w15:restartNumberingAfterBreak="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 w15:restartNumberingAfterBreak="0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 w15:restartNumberingAfterBreak="0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 w15:restartNumberingAfterBreak="0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 w15:restartNumberingAfterBreak="0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 w15:restartNumberingAfterBreak="0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 w15:restartNumberingAfterBreak="0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 w15:restartNumberingAfterBreak="0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 w15:restartNumberingAfterBreak="0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 w15:restartNumberingAfterBreak="0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 w15:restartNumberingAfterBreak="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 w15:restartNumberingAfterBreak="0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 w15:restartNumberingAfterBreak="0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 w15:restartNumberingAfterBreak="0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 w15:restartNumberingAfterBreak="0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 w15:restartNumberingAfterBreak="0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 w15:restartNumberingAfterBreak="0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 w15:restartNumberingAfterBreak="0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 w15:restartNumberingAfterBreak="0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 w15:restartNumberingAfterBreak="0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 w15:restartNumberingAfterBreak="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 w15:restartNumberingAfterBreak="0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 w15:restartNumberingAfterBreak="0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 w15:restartNumberingAfterBreak="0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 w15:restartNumberingAfterBreak="0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 w15:restartNumberingAfterBreak="0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 w15:restartNumberingAfterBreak="0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 w15:restartNumberingAfterBreak="0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 w15:restartNumberingAfterBreak="0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 w15:restartNumberingAfterBreak="0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 w15:restartNumberingAfterBreak="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 w15:restartNumberingAfterBreak="0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 w15:restartNumberingAfterBreak="0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 w15:restartNumberingAfterBreak="0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 w15:restartNumberingAfterBreak="0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 w15:restartNumberingAfterBreak="0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 w15:restartNumberingAfterBreak="0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 w15:restartNumberingAfterBreak="0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 w15:restartNumberingAfterBreak="0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 w15:restartNumberingAfterBreak="0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 w15:restartNumberingAfterBreak="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 w15:restartNumberingAfterBreak="0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 w15:restartNumberingAfterBreak="0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 w15:restartNumberingAfterBreak="0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 w15:restartNumberingAfterBreak="0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 w15:restartNumberingAfterBreak="0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 w15:restartNumberingAfterBreak="0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 w15:restartNumberingAfterBreak="0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 w15:restartNumberingAfterBreak="0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 w15:restartNumberingAfterBreak="0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 w15:restartNumberingAfterBreak="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 w15:restartNumberingAfterBreak="0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 w15:restartNumberingAfterBreak="0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 w15:restartNumberingAfterBreak="0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 w15:restartNumberingAfterBreak="0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 w15:restartNumberingAfterBreak="0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 w15:restartNumberingAfterBreak="0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 w15:restartNumberingAfterBreak="0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 w15:restartNumberingAfterBreak="0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 w15:restartNumberingAfterBreak="0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 w15:restartNumberingAfterBreak="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 w15:restartNumberingAfterBreak="0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 w15:restartNumberingAfterBreak="0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 w15:restartNumberingAfterBreak="0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 w15:restartNumberingAfterBreak="0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 w15:restartNumberingAfterBreak="0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 w15:restartNumberingAfterBreak="0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 w15:restartNumberingAfterBreak="0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 w15:restartNumberingAfterBreak="0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 w15:restartNumberingAfterBreak="0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 w15:restartNumberingAfterBreak="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 w15:restartNumberingAfterBreak="0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 w15:restartNumberingAfterBreak="0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 w15:restartNumberingAfterBreak="0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 w15:restartNumberingAfterBreak="0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 w15:restartNumberingAfterBreak="0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 w15:restartNumberingAfterBreak="0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 w15:restartNumberingAfterBreak="0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 w15:restartNumberingAfterBreak="0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 w15:restartNumberingAfterBreak="0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 w15:restartNumberingAfterBreak="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 w15:restartNumberingAfterBreak="0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 w15:restartNumberingAfterBreak="0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 w15:restartNumberingAfterBreak="0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 w15:restartNumberingAfterBreak="0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 w15:restartNumberingAfterBreak="0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 w15:restartNumberingAfterBreak="0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 w15:restartNumberingAfterBreak="0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 w15:restartNumberingAfterBreak="0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 w15:restartNumberingAfterBreak="0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 w15:restartNumberingAfterBreak="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 w15:restartNumberingAfterBreak="0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 w15:restartNumberingAfterBreak="0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 w15:restartNumberingAfterBreak="0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 w15:restartNumberingAfterBreak="0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 w15:restartNumberingAfterBreak="0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 w15:restartNumberingAfterBreak="0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 w15:restartNumberingAfterBreak="0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 w15:restartNumberingAfterBreak="0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 w15:restartNumberingAfterBreak="0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 w15:restartNumberingAfterBreak="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 w15:restartNumberingAfterBreak="0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 w15:restartNumberingAfterBreak="0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 w15:restartNumberingAfterBreak="0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 w15:restartNumberingAfterBreak="0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 w15:restartNumberingAfterBreak="0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 w15:restartNumberingAfterBreak="0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 w15:restartNumberingAfterBreak="0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 w15:restartNumberingAfterBreak="0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 w15:restartNumberingAfterBreak="0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 w15:restartNumberingAfterBreak="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 w15:restartNumberingAfterBreak="0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 w15:restartNumberingAfterBreak="0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 w15:restartNumberingAfterBreak="0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 w15:restartNumberingAfterBreak="0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 w15:restartNumberingAfterBreak="0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 w15:restartNumberingAfterBreak="0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 w15:restartNumberingAfterBreak="0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 w15:restartNumberingAfterBreak="0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 w15:restartNumberingAfterBreak="0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 w15:restartNumberingAfterBreak="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 w15:restartNumberingAfterBreak="0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 w15:restartNumberingAfterBreak="0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 w15:restartNumberingAfterBreak="0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 w15:restartNumberingAfterBreak="0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 w15:restartNumberingAfterBreak="0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 w15:restartNumberingAfterBreak="0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 w15:restartNumberingAfterBreak="0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 w15:restartNumberingAfterBreak="0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 w15:restartNumberingAfterBreak="0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 w15:restartNumberingAfterBreak="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 w15:restartNumberingAfterBreak="0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 w15:restartNumberingAfterBreak="0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 w15:restartNumberingAfterBreak="0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 w15:restartNumberingAfterBreak="0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 w15:restartNumberingAfterBreak="0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 w15:restartNumberingAfterBreak="0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 w15:restartNumberingAfterBreak="0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 w15:restartNumberingAfterBreak="0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 w15:restartNumberingAfterBreak="0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 w15:restartNumberingAfterBreak="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 w15:restartNumberingAfterBreak="0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 w15:restartNumberingAfterBreak="0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 w15:restartNumberingAfterBreak="0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 w15:restartNumberingAfterBreak="0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 w15:restartNumberingAfterBreak="0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 w15:restartNumberingAfterBreak="0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 w15:restartNumberingAfterBreak="0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 w15:restartNumberingAfterBreak="0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 w15:restartNumberingAfterBreak="0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 w15:restartNumberingAfterBreak="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 w15:restartNumberingAfterBreak="0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 w15:restartNumberingAfterBreak="0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 w15:restartNumberingAfterBreak="0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 w15:restartNumberingAfterBreak="0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 w15:restartNumberingAfterBreak="0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 w15:restartNumberingAfterBreak="0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 w15:restartNumberingAfterBreak="0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 w15:restartNumberingAfterBreak="0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 w15:restartNumberingAfterBreak="0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 w15:restartNumberingAfterBreak="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 w15:restartNumberingAfterBreak="0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 w15:restartNumberingAfterBreak="0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 w15:restartNumberingAfterBreak="0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 w15:restartNumberingAfterBreak="0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 w15:restartNumberingAfterBreak="0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 w15:restartNumberingAfterBreak="0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 w15:restartNumberingAfterBreak="0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 w15:restartNumberingAfterBreak="0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 w15:restartNumberingAfterBreak="0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 w15:restartNumberingAfterBreak="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 w15:restartNumberingAfterBreak="0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 w15:restartNumberingAfterBreak="0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 w15:restartNumberingAfterBreak="0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 w15:restartNumberingAfterBreak="0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 w15:restartNumberingAfterBreak="0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 w15:restartNumberingAfterBreak="0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 w15:restartNumberingAfterBreak="0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 w15:restartNumberingAfterBreak="0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 w15:restartNumberingAfterBreak="0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 w15:restartNumberingAfterBreak="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 w15:restartNumberingAfterBreak="0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 w15:restartNumberingAfterBreak="0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 w15:restartNumberingAfterBreak="0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 w15:restartNumberingAfterBreak="0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 w15:restartNumberingAfterBreak="0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 w15:restartNumberingAfterBreak="0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 w15:restartNumberingAfterBreak="0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 w15:restartNumberingAfterBreak="0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 w15:restartNumberingAfterBreak="0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 w15:restartNumberingAfterBreak="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 w15:restartNumberingAfterBreak="0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 w15:restartNumberingAfterBreak="0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 w15:restartNumberingAfterBreak="0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 w15:restartNumberingAfterBreak="0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 w15:restartNumberingAfterBreak="0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 w15:restartNumberingAfterBreak="0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 w15:restartNumberingAfterBreak="0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 w15:restartNumberingAfterBreak="0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 w15:restartNumberingAfterBreak="0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 w15:restartNumberingAfterBreak="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 w15:restartNumberingAfterBreak="0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 w15:restartNumberingAfterBreak="0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 w15:restartNumberingAfterBreak="0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 w15:restartNumberingAfterBreak="0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 w15:restartNumberingAfterBreak="0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 w15:restartNumberingAfterBreak="0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 w15:restartNumberingAfterBreak="0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 w15:restartNumberingAfterBreak="0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 w15:restartNumberingAfterBreak="0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 w15:restartNumberingAfterBreak="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 w15:restartNumberingAfterBreak="0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 w15:restartNumberingAfterBreak="0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 w15:restartNumberingAfterBreak="0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 w15:restartNumberingAfterBreak="0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 w15:restartNumberingAfterBreak="0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 w15:restartNumberingAfterBreak="0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 w15:restartNumberingAfterBreak="0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 w15:restartNumberingAfterBreak="0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 w15:restartNumberingAfterBreak="0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 w15:restartNumberingAfterBreak="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 w15:restartNumberingAfterBreak="0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 w15:restartNumberingAfterBreak="0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 w15:restartNumberingAfterBreak="0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 w15:restartNumberingAfterBreak="0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 w15:restartNumberingAfterBreak="0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 w15:restartNumberingAfterBreak="0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 w15:restartNumberingAfterBreak="0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 w15:restartNumberingAfterBreak="0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 w15:restartNumberingAfterBreak="0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 w15:restartNumberingAfterBreak="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 w15:restartNumberingAfterBreak="0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 w15:restartNumberingAfterBreak="0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 w15:restartNumberingAfterBreak="0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 w15:restartNumberingAfterBreak="0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 w15:restartNumberingAfterBreak="0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 w15:restartNumberingAfterBreak="0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 w15:restartNumberingAfterBreak="0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 w15:restartNumberingAfterBreak="0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 w15:restartNumberingAfterBreak="0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 w15:restartNumberingAfterBreak="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 w15:restartNumberingAfterBreak="0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 w15:restartNumberingAfterBreak="0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 w15:restartNumberingAfterBreak="0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 w15:restartNumberingAfterBreak="0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 w15:restartNumberingAfterBreak="0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 w15:restartNumberingAfterBreak="0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 w15:restartNumberingAfterBreak="0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 w15:restartNumberingAfterBreak="0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 w15:restartNumberingAfterBreak="0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 w15:restartNumberingAfterBreak="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 w15:restartNumberingAfterBreak="0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 w15:restartNumberingAfterBreak="0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 w15:restartNumberingAfterBreak="0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 w15:restartNumberingAfterBreak="0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 w15:restartNumberingAfterBreak="0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 w15:restartNumberingAfterBreak="0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 w15:restartNumberingAfterBreak="0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 w15:restartNumberingAfterBreak="0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 w15:restartNumberingAfterBreak="0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 w15:restartNumberingAfterBreak="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 w15:restartNumberingAfterBreak="0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 w15:restartNumberingAfterBreak="0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 w15:restartNumberingAfterBreak="0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 w15:restartNumberingAfterBreak="0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 w15:restartNumberingAfterBreak="0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 w15:restartNumberingAfterBreak="0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 w15:restartNumberingAfterBreak="0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 w15:restartNumberingAfterBreak="0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 w15:restartNumberingAfterBreak="0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 w15:restartNumberingAfterBreak="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 w15:restartNumberingAfterBreak="0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 w15:restartNumberingAfterBreak="0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 w15:restartNumberingAfterBreak="0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 w15:restartNumberingAfterBreak="0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 w15:restartNumberingAfterBreak="0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 w15:restartNumberingAfterBreak="0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 w15:restartNumberingAfterBreak="0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 w15:restartNumberingAfterBreak="0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 w15:restartNumberingAfterBreak="0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 w15:restartNumberingAfterBreak="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 w15:restartNumberingAfterBreak="0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 w15:restartNumberingAfterBreak="0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 w15:restartNumberingAfterBreak="0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 w15:restartNumberingAfterBreak="0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 w15:restartNumberingAfterBreak="0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 w15:restartNumberingAfterBreak="0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 w15:restartNumberingAfterBreak="0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 w15:restartNumberingAfterBreak="0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 w15:restartNumberingAfterBreak="0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 w15:restartNumberingAfterBreak="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 w15:restartNumberingAfterBreak="0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 w15:restartNumberingAfterBreak="0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 w15:restartNumberingAfterBreak="0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 w15:restartNumberingAfterBreak="0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 w15:restartNumberingAfterBreak="0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 w15:restartNumberingAfterBreak="0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 w15:restartNumberingAfterBreak="0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 w15:restartNumberingAfterBreak="0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 w15:restartNumberingAfterBreak="0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 w15:restartNumberingAfterBreak="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 w15:restartNumberingAfterBreak="0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 w15:restartNumberingAfterBreak="0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 w15:restartNumberingAfterBreak="0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 w15:restartNumberingAfterBreak="0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 w15:restartNumberingAfterBreak="0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 w15:restartNumberingAfterBreak="0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 w15:restartNumberingAfterBreak="0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 w15:restartNumberingAfterBreak="0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 w15:restartNumberingAfterBreak="0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 w15:restartNumberingAfterBreak="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 w15:restartNumberingAfterBreak="0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 w15:restartNumberingAfterBreak="0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 w15:restartNumberingAfterBreak="0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 w15:restartNumberingAfterBreak="0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 w15:restartNumberingAfterBreak="0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 w15:restartNumberingAfterBreak="0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 w15:restartNumberingAfterBreak="0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 w15:restartNumberingAfterBreak="0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 w15:restartNumberingAfterBreak="0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 w15:restartNumberingAfterBreak="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 w15:restartNumberingAfterBreak="0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 w15:restartNumberingAfterBreak="0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 w15:restartNumberingAfterBreak="0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 w15:restartNumberingAfterBreak="0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 w15:restartNumberingAfterBreak="0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 w15:restartNumberingAfterBreak="0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 w15:restartNumberingAfterBreak="0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 w15:restartNumberingAfterBreak="0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 w15:restartNumberingAfterBreak="0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 w15:restartNumberingAfterBreak="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 w15:restartNumberingAfterBreak="0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 w15:restartNumberingAfterBreak="0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 w15:restartNumberingAfterBreak="0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 w15:restartNumberingAfterBreak="0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 w15:restartNumberingAfterBreak="0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 w15:restartNumberingAfterBreak="0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 w15:restartNumberingAfterBreak="0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 w15:restartNumberingAfterBreak="0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 w15:restartNumberingAfterBreak="0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 w15:restartNumberingAfterBreak="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 w15:restartNumberingAfterBreak="0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 w15:restartNumberingAfterBreak="0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 w15:restartNumberingAfterBreak="0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 w15:restartNumberingAfterBreak="0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 w15:restartNumberingAfterBreak="0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 w15:restartNumberingAfterBreak="0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 w15:restartNumberingAfterBreak="0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 w15:restartNumberingAfterBreak="0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 w15:restartNumberingAfterBreak="0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 w15:restartNumberingAfterBreak="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 w15:restartNumberingAfterBreak="0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 w15:restartNumberingAfterBreak="0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 w15:restartNumberingAfterBreak="0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 w15:restartNumberingAfterBreak="0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 w15:restartNumberingAfterBreak="0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 w15:restartNumberingAfterBreak="0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 w15:restartNumberingAfterBreak="0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 w15:restartNumberingAfterBreak="0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 w15:restartNumberingAfterBreak="0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 w15:restartNumberingAfterBreak="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 w15:restartNumberingAfterBreak="0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 w15:restartNumberingAfterBreak="0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 w15:restartNumberingAfterBreak="0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 w15:restartNumberingAfterBreak="0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 w15:restartNumberingAfterBreak="0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 w15:restartNumberingAfterBreak="0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 w15:restartNumberingAfterBreak="0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 w15:restartNumberingAfterBreak="0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 w15:restartNumberingAfterBreak="0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 w15:restartNumberingAfterBreak="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 w15:restartNumberingAfterBreak="0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 w15:restartNumberingAfterBreak="0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 w15:restartNumberingAfterBreak="0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 w15:restartNumberingAfterBreak="0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 w15:restartNumberingAfterBreak="0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 w15:restartNumberingAfterBreak="0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 w15:restartNumberingAfterBreak="0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 w15:restartNumberingAfterBreak="0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 w15:restartNumberingAfterBreak="0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 w15:restartNumberingAfterBreak="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 w15:restartNumberingAfterBreak="0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 w15:restartNumberingAfterBreak="0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 w15:restartNumberingAfterBreak="0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 w15:restartNumberingAfterBreak="0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 w15:restartNumberingAfterBreak="0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 w15:restartNumberingAfterBreak="0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 w15:restartNumberingAfterBreak="0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 w15:restartNumberingAfterBreak="0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 w15:restartNumberingAfterBreak="0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 w15:restartNumberingAfterBreak="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 w15:restartNumberingAfterBreak="0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 w15:restartNumberingAfterBreak="0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 w15:restartNumberingAfterBreak="0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 w15:restartNumberingAfterBreak="0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 w15:restartNumberingAfterBreak="0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 w15:restartNumberingAfterBreak="0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 w15:restartNumberingAfterBreak="0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 w15:restartNumberingAfterBreak="0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 w15:restartNumberingAfterBreak="0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 w15:restartNumberingAfterBreak="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 w15:restartNumberingAfterBreak="0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 w15:restartNumberingAfterBreak="0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 w15:restartNumberingAfterBreak="0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 w15:restartNumberingAfterBreak="0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 w15:restartNumberingAfterBreak="0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 w15:restartNumberingAfterBreak="0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 w15:restartNumberingAfterBreak="0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 w15:restartNumberingAfterBreak="0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 w15:restartNumberingAfterBreak="0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 w15:restartNumberingAfterBreak="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 w15:restartNumberingAfterBreak="0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 w15:restartNumberingAfterBreak="0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 w15:restartNumberingAfterBreak="0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 w15:restartNumberingAfterBreak="0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 w15:restartNumberingAfterBreak="0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 w15:restartNumberingAfterBreak="0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 w15:restartNumberingAfterBreak="0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 w15:restartNumberingAfterBreak="0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 w15:restartNumberingAfterBreak="0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 w15:restartNumberingAfterBreak="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 w15:restartNumberingAfterBreak="0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 w15:restartNumberingAfterBreak="0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 w15:restartNumberingAfterBreak="0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 w15:restartNumberingAfterBreak="0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 w15:restartNumberingAfterBreak="0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 w15:restartNumberingAfterBreak="0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 w15:restartNumberingAfterBreak="0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 w15:restartNumberingAfterBreak="0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 w15:restartNumberingAfterBreak="0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 w15:restartNumberingAfterBreak="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 w15:restartNumberingAfterBreak="0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 w15:restartNumberingAfterBreak="0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 w15:restartNumberingAfterBreak="0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 w15:restartNumberingAfterBreak="0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 w15:restartNumberingAfterBreak="0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 w15:restartNumberingAfterBreak="0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 w15:restartNumberingAfterBreak="0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 w15:restartNumberingAfterBreak="0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 w15:restartNumberingAfterBreak="0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 w15:restartNumberingAfterBreak="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 w15:restartNumberingAfterBreak="0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 w15:restartNumberingAfterBreak="0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 w15:restartNumberingAfterBreak="0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 w15:restartNumberingAfterBreak="0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 w15:restartNumberingAfterBreak="0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 w15:restartNumberingAfterBreak="0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 w15:restartNumberingAfterBreak="0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 w15:restartNumberingAfterBreak="0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 w15:restartNumberingAfterBreak="0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 w15:restartNumberingAfterBreak="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 w15:restartNumberingAfterBreak="0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 w15:restartNumberingAfterBreak="0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 w15:restartNumberingAfterBreak="0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 w15:restartNumberingAfterBreak="0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 w15:restartNumberingAfterBreak="0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 w15:restartNumberingAfterBreak="0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 w15:restartNumberingAfterBreak="0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 w15:restartNumberingAfterBreak="0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 w15:restartNumberingAfterBreak="0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 w15:restartNumberingAfterBreak="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 w15:restartNumberingAfterBreak="0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 w15:restartNumberingAfterBreak="0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 w15:restartNumberingAfterBreak="0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 w15:restartNumberingAfterBreak="0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 w15:restartNumberingAfterBreak="0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 w15:restartNumberingAfterBreak="0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 w15:restartNumberingAfterBreak="0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 w15:restartNumberingAfterBreak="0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 w15:restartNumberingAfterBreak="0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 w15:restartNumberingAfterBreak="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 w15:restartNumberingAfterBreak="0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 w15:restartNumberingAfterBreak="0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 w15:restartNumberingAfterBreak="0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 w15:restartNumberingAfterBreak="0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 w15:restartNumberingAfterBreak="0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 w15:restartNumberingAfterBreak="0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 w15:restartNumberingAfterBreak="0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 w15:restartNumberingAfterBreak="0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 w15:restartNumberingAfterBreak="0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 w15:restartNumberingAfterBreak="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 w15:restartNumberingAfterBreak="0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 w15:restartNumberingAfterBreak="0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 w15:restartNumberingAfterBreak="0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 w15:restartNumberingAfterBreak="0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 w15:restartNumberingAfterBreak="0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 w15:restartNumberingAfterBreak="0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 w15:restartNumberingAfterBreak="0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 w15:restartNumberingAfterBreak="0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 w15:restartNumberingAfterBreak="0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 w15:restartNumberingAfterBreak="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 w15:restartNumberingAfterBreak="0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 w15:restartNumberingAfterBreak="0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 w15:restartNumberingAfterBreak="0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 w15:restartNumberingAfterBreak="0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 w15:restartNumberingAfterBreak="0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 w15:restartNumberingAfterBreak="0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 w15:restartNumberingAfterBreak="0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 w15:restartNumberingAfterBreak="0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 w15:restartNumberingAfterBreak="0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 w15:restartNumberingAfterBreak="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 w15:restartNumberingAfterBreak="0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 w15:restartNumberingAfterBreak="0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 w15:restartNumberingAfterBreak="0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 w15:restartNumberingAfterBreak="0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57F2"/>
    <w:rsid w:val="000D37FC"/>
    <w:rsid w:val="000D45B1"/>
    <w:rsid w:val="000D7287"/>
    <w:rsid w:val="000E0A6B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57B92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E6E5D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1C11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3724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0B8E"/>
    <w:rsid w:val="006612E1"/>
    <w:rsid w:val="00663668"/>
    <w:rsid w:val="00663C20"/>
    <w:rsid w:val="00664938"/>
    <w:rsid w:val="00671A73"/>
    <w:rsid w:val="0068112F"/>
    <w:rsid w:val="006A2DC3"/>
    <w:rsid w:val="006A615F"/>
    <w:rsid w:val="006B106C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2DB"/>
    <w:rsid w:val="007E34E0"/>
    <w:rsid w:val="007F0122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1371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0A95"/>
    <w:rsid w:val="00972394"/>
    <w:rsid w:val="009803B6"/>
    <w:rsid w:val="009A6D5D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1BCA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748ED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E5F"/>
    <w:rsid w:val="00CC4E2F"/>
    <w:rsid w:val="00CD2371"/>
    <w:rsid w:val="00CE0574"/>
    <w:rsid w:val="00CE0CAD"/>
    <w:rsid w:val="00CE4EF3"/>
    <w:rsid w:val="00CE6A33"/>
    <w:rsid w:val="00CE7F08"/>
    <w:rsid w:val="00CF6C2E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0A3"/>
    <w:rsid w:val="00DA160D"/>
    <w:rsid w:val="00DA5528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97559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1F64F-6DD6-4D78-B11B-37777602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371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216B-D8A7-476A-8C78-49C8A34F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Maniakova</cp:lastModifiedBy>
  <cp:revision>11</cp:revision>
  <cp:lastPrinted>2017-01-03T10:45:00Z</cp:lastPrinted>
  <dcterms:created xsi:type="dcterms:W3CDTF">2017-02-25T21:19:00Z</dcterms:created>
  <dcterms:modified xsi:type="dcterms:W3CDTF">2020-03-13T11:50:00Z</dcterms:modified>
</cp:coreProperties>
</file>