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FE" w:rsidRDefault="008F6BFE" w:rsidP="008F6BFE">
      <w:pPr>
        <w:rPr>
          <w:rFonts w:ascii="Algerian" w:hAnsi="Algerian"/>
          <w:noProof/>
          <w:color w:val="FF0000"/>
          <w:sz w:val="44"/>
          <w:szCs w:val="44"/>
          <w:lang w:eastAsia="pl-PL"/>
        </w:rPr>
      </w:pPr>
      <w:r>
        <w:rPr>
          <w:rFonts w:ascii="Algerian" w:hAnsi="Algerian"/>
          <w:noProof/>
          <w:sz w:val="44"/>
          <w:szCs w:val="44"/>
          <w:lang w:eastAsia="pl-PL"/>
        </w:rPr>
        <w:t xml:space="preserve">            </w:t>
      </w:r>
      <w:r w:rsidRPr="008F6BFE">
        <w:rPr>
          <w:rFonts w:ascii="Algerian" w:hAnsi="Algerian"/>
          <w:noProof/>
          <w:color w:val="FF0000"/>
          <w:sz w:val="44"/>
          <w:szCs w:val="44"/>
          <w:lang w:eastAsia="pl-PL"/>
        </w:rPr>
        <w:t>Pablo Picasso i jego portrety</w:t>
      </w:r>
    </w:p>
    <w:p w:rsidR="008F6BFE" w:rsidRDefault="008F6BFE" w:rsidP="008F6BFE">
      <w:pPr>
        <w:rPr>
          <w:rFonts w:ascii="Algerian" w:hAnsi="Algerian"/>
          <w:noProof/>
          <w:color w:val="FF0000"/>
          <w:sz w:val="44"/>
          <w:szCs w:val="44"/>
          <w:lang w:eastAsia="pl-PL"/>
        </w:rPr>
      </w:pPr>
    </w:p>
    <w:p w:rsidR="008F6BFE" w:rsidRPr="008F6BFE" w:rsidRDefault="008F6BFE" w:rsidP="007C6E3B">
      <w:pPr>
        <w:ind w:right="-426"/>
        <w:rPr>
          <w:rFonts w:ascii="Bookman Old Style" w:hAnsi="Bookman Old Style"/>
        </w:rPr>
      </w:pPr>
      <w:r w:rsidRPr="008F6BFE">
        <w:rPr>
          <w:rFonts w:ascii="Bookman Old Style" w:hAnsi="Bookman Old Style"/>
        </w:rPr>
        <w:t>CELE OGÓLNE:</w:t>
      </w:r>
    </w:p>
    <w:p w:rsidR="008F6BFE" w:rsidRPr="008F6BFE" w:rsidRDefault="008F6BFE" w:rsidP="007C6E3B">
      <w:pPr>
        <w:ind w:right="-426"/>
        <w:rPr>
          <w:rFonts w:ascii="Bookman Old Style" w:hAnsi="Bookman Old Style"/>
        </w:rPr>
      </w:pPr>
      <w:r w:rsidRPr="008F6BFE">
        <w:rPr>
          <w:rFonts w:ascii="Bookman Old Style" w:hAnsi="Bookman Old Style"/>
        </w:rPr>
        <w:t>- redukowanie napięć emocjonalnych związanych z pobytem w szpitalu</w:t>
      </w:r>
    </w:p>
    <w:p w:rsidR="008F6BFE" w:rsidRPr="008F6BFE" w:rsidRDefault="008F6BFE" w:rsidP="007C6E3B">
      <w:pPr>
        <w:ind w:right="-426"/>
        <w:rPr>
          <w:rFonts w:ascii="Bookman Old Style" w:hAnsi="Bookman Old Style"/>
        </w:rPr>
      </w:pPr>
      <w:r w:rsidRPr="008F6BFE">
        <w:rPr>
          <w:rFonts w:ascii="Bookman Old Style" w:hAnsi="Bookman Old Style"/>
        </w:rPr>
        <w:t>- aktywizacja pacjentów</w:t>
      </w:r>
    </w:p>
    <w:p w:rsidR="008F6BFE" w:rsidRPr="008F6BFE" w:rsidRDefault="008F6BFE" w:rsidP="007C6E3B">
      <w:pPr>
        <w:ind w:right="-426"/>
        <w:rPr>
          <w:rFonts w:ascii="Bookman Old Style" w:hAnsi="Bookman Old Style"/>
        </w:rPr>
      </w:pPr>
      <w:r w:rsidRPr="008F6BFE">
        <w:rPr>
          <w:rFonts w:ascii="Bookman Old Style" w:hAnsi="Bookman Old Style"/>
        </w:rPr>
        <w:t>- rozwijanie umiejętności tworzenia wła</w:t>
      </w:r>
      <w:r w:rsidR="007C6E3B">
        <w:rPr>
          <w:rFonts w:ascii="Bookman Old Style" w:hAnsi="Bookman Old Style"/>
        </w:rPr>
        <w:t>snych rysunków i obrazów</w:t>
      </w:r>
    </w:p>
    <w:p w:rsidR="008F6BFE" w:rsidRPr="008F6BFE" w:rsidRDefault="008F6BFE" w:rsidP="007C6E3B">
      <w:pPr>
        <w:ind w:right="-426"/>
        <w:rPr>
          <w:rFonts w:ascii="Bookman Old Style" w:hAnsi="Bookman Old Style"/>
        </w:rPr>
      </w:pPr>
      <w:r w:rsidRPr="008F6BFE">
        <w:rPr>
          <w:rFonts w:ascii="Bookman Old Style" w:hAnsi="Bookman Old Style"/>
        </w:rPr>
        <w:t xml:space="preserve">- poszerzanie wiedzy </w:t>
      </w:r>
      <w:r w:rsidR="005176F0">
        <w:rPr>
          <w:rFonts w:ascii="Bookman Old Style" w:hAnsi="Bookman Old Style"/>
        </w:rPr>
        <w:t>z zakresu historii sztuki (k</w:t>
      </w:r>
      <w:r w:rsidR="007C6E3B">
        <w:rPr>
          <w:rFonts w:ascii="Bookman Old Style" w:hAnsi="Bookman Old Style"/>
        </w:rPr>
        <w:t>ubizm)</w:t>
      </w:r>
    </w:p>
    <w:p w:rsidR="008F6BFE" w:rsidRPr="00FA522C" w:rsidRDefault="008F6BFE" w:rsidP="007C6E3B">
      <w:pPr>
        <w:ind w:right="-426"/>
        <w:rPr>
          <w:rFonts w:ascii="Bookman Old Style" w:hAnsi="Bookman Old Style"/>
          <w:sz w:val="28"/>
          <w:szCs w:val="28"/>
        </w:rPr>
      </w:pPr>
    </w:p>
    <w:p w:rsidR="008F6BFE" w:rsidRPr="008F6BFE" w:rsidRDefault="008F6BFE" w:rsidP="007C6E3B">
      <w:pPr>
        <w:ind w:right="-426"/>
        <w:rPr>
          <w:rFonts w:ascii="Bookman Old Style" w:hAnsi="Bookman Old Style"/>
        </w:rPr>
      </w:pPr>
      <w:r w:rsidRPr="008F6BFE">
        <w:rPr>
          <w:rFonts w:ascii="Bookman Old Style" w:hAnsi="Bookman Old Style"/>
        </w:rPr>
        <w:t>CELE SZCZEGÓŁOWE:</w:t>
      </w:r>
    </w:p>
    <w:p w:rsidR="008F6BFE" w:rsidRPr="008F6BFE" w:rsidRDefault="008F6BFE" w:rsidP="007C6E3B">
      <w:pPr>
        <w:ind w:right="-426"/>
        <w:rPr>
          <w:rFonts w:ascii="Bookman Old Style" w:hAnsi="Bookman Old Style"/>
        </w:rPr>
      </w:pPr>
      <w:r w:rsidRPr="008F6BFE">
        <w:rPr>
          <w:rFonts w:ascii="Bookman Old Style" w:hAnsi="Bookman Old Style"/>
        </w:rPr>
        <w:t>* Cel terapeutyczny</w:t>
      </w:r>
    </w:p>
    <w:p w:rsidR="008F6BFE" w:rsidRPr="008F6BFE" w:rsidRDefault="008F6BFE" w:rsidP="007C6E3B">
      <w:pPr>
        <w:ind w:right="-426"/>
        <w:rPr>
          <w:rFonts w:ascii="Bookman Old Style" w:hAnsi="Bookman Old Style"/>
        </w:rPr>
      </w:pPr>
      <w:r w:rsidRPr="008F6BFE">
        <w:rPr>
          <w:rFonts w:ascii="Bookman Old Style" w:hAnsi="Bookman Old Style"/>
        </w:rPr>
        <w:t>- pozbycie się stresu związanego z chorobą</w:t>
      </w:r>
    </w:p>
    <w:p w:rsidR="008F6BFE" w:rsidRPr="008F6BFE" w:rsidRDefault="008F6BFE" w:rsidP="007C6E3B">
      <w:pPr>
        <w:ind w:right="-426"/>
        <w:rPr>
          <w:rFonts w:ascii="Bookman Old Style" w:hAnsi="Bookman Old Style"/>
        </w:rPr>
      </w:pPr>
      <w:r w:rsidRPr="008F6BFE">
        <w:rPr>
          <w:rFonts w:ascii="Bookman Old Style" w:hAnsi="Bookman Old Style"/>
        </w:rPr>
        <w:t>- umiejętność skupienia uwagi</w:t>
      </w:r>
    </w:p>
    <w:p w:rsidR="008F6BFE" w:rsidRPr="008F6BFE" w:rsidRDefault="008F6BFE" w:rsidP="007C6E3B">
      <w:pPr>
        <w:ind w:right="-426"/>
        <w:rPr>
          <w:rFonts w:ascii="Bookman Old Style" w:hAnsi="Bookman Old Style"/>
        </w:rPr>
      </w:pPr>
      <w:r w:rsidRPr="008F6BFE">
        <w:rPr>
          <w:rFonts w:ascii="Bookman Old Style" w:hAnsi="Bookman Old Style"/>
        </w:rPr>
        <w:t>- wzmacnianie wiary we własne możliwości</w:t>
      </w:r>
    </w:p>
    <w:p w:rsidR="008F6BFE" w:rsidRPr="008F6BFE" w:rsidRDefault="008F6BFE" w:rsidP="007C6E3B">
      <w:pPr>
        <w:ind w:right="-426"/>
        <w:rPr>
          <w:rFonts w:ascii="Bookman Old Style" w:hAnsi="Bookman Old Style"/>
        </w:rPr>
      </w:pPr>
      <w:r w:rsidRPr="008F6BFE">
        <w:rPr>
          <w:rFonts w:ascii="Bookman Old Style" w:hAnsi="Bookman Old Style"/>
        </w:rPr>
        <w:t>* Cel poznawczy</w:t>
      </w:r>
    </w:p>
    <w:p w:rsidR="008F6BFE" w:rsidRPr="008F6BFE" w:rsidRDefault="008F6BFE" w:rsidP="007C6E3B">
      <w:pPr>
        <w:ind w:right="-426"/>
        <w:rPr>
          <w:rFonts w:ascii="Bookman Old Style" w:hAnsi="Bookman Old Style"/>
        </w:rPr>
      </w:pPr>
      <w:r w:rsidRPr="008F6BFE">
        <w:rPr>
          <w:rFonts w:ascii="Bookman Old Style" w:hAnsi="Bookman Old Style"/>
        </w:rPr>
        <w:t xml:space="preserve">- poznanie </w:t>
      </w:r>
      <w:r w:rsidR="007C6E3B">
        <w:rPr>
          <w:rFonts w:ascii="Bookman Old Style" w:hAnsi="Bookman Old Style"/>
        </w:rPr>
        <w:t>jednej z form wy</w:t>
      </w:r>
      <w:r w:rsidR="005176F0">
        <w:rPr>
          <w:rFonts w:ascii="Bookman Old Style" w:hAnsi="Bookman Old Style"/>
        </w:rPr>
        <w:t>stępującej w historii sztuki - k</w:t>
      </w:r>
      <w:r w:rsidR="007C6E3B">
        <w:rPr>
          <w:rFonts w:ascii="Bookman Old Style" w:hAnsi="Bookman Old Style"/>
        </w:rPr>
        <w:t>ubizmu</w:t>
      </w:r>
    </w:p>
    <w:p w:rsidR="008F6BFE" w:rsidRPr="008F6BFE" w:rsidRDefault="008F6BFE" w:rsidP="007C6E3B">
      <w:pPr>
        <w:ind w:right="-426"/>
        <w:rPr>
          <w:rFonts w:ascii="Bookman Old Style" w:hAnsi="Bookman Old Style"/>
        </w:rPr>
      </w:pPr>
      <w:r w:rsidRPr="008F6BFE">
        <w:rPr>
          <w:rFonts w:ascii="Bookman Old Style" w:hAnsi="Bookman Old Style"/>
        </w:rPr>
        <w:t>* Cel wychowawczy</w:t>
      </w:r>
    </w:p>
    <w:p w:rsidR="008F6BFE" w:rsidRPr="008F6BFE" w:rsidRDefault="008F6BFE" w:rsidP="007C6E3B">
      <w:pPr>
        <w:ind w:right="-426"/>
        <w:rPr>
          <w:rFonts w:ascii="Bookman Old Style" w:hAnsi="Bookman Old Style"/>
        </w:rPr>
      </w:pPr>
      <w:r w:rsidRPr="008F6BFE">
        <w:rPr>
          <w:rFonts w:ascii="Bookman Old Style" w:hAnsi="Bookman Old Style"/>
        </w:rPr>
        <w:t xml:space="preserve">- zachęcanie do rozwijania zainteresowań sztuką  </w:t>
      </w:r>
      <w:r w:rsidR="007C6E3B">
        <w:rPr>
          <w:rFonts w:ascii="Bookman Old Style" w:hAnsi="Bookman Old Style"/>
        </w:rPr>
        <w:t>abstrakcyjną</w:t>
      </w:r>
    </w:p>
    <w:p w:rsidR="008F6BFE" w:rsidRDefault="008F6BFE" w:rsidP="007C6E3B">
      <w:pPr>
        <w:ind w:right="-426"/>
        <w:rPr>
          <w:rFonts w:ascii="Bookman Old Style" w:hAnsi="Bookman Old Style"/>
        </w:rPr>
      </w:pPr>
      <w:r w:rsidRPr="008F6BFE">
        <w:rPr>
          <w:rFonts w:ascii="Bookman Old Style" w:hAnsi="Bookman Old Style"/>
        </w:rPr>
        <w:t>- zachęcanie do tworzenia własnych prac artystycznych</w:t>
      </w:r>
    </w:p>
    <w:p w:rsidR="00FD35E6" w:rsidRDefault="00FD35E6" w:rsidP="007C6E3B">
      <w:pPr>
        <w:ind w:right="-426"/>
        <w:rPr>
          <w:rFonts w:ascii="Bookman Old Style" w:hAnsi="Bookman Old Style"/>
        </w:rPr>
      </w:pPr>
    </w:p>
    <w:p w:rsidR="00FD35E6" w:rsidRPr="008F6BFE" w:rsidRDefault="00FD35E6" w:rsidP="007C6E3B">
      <w:pPr>
        <w:ind w:right="-426"/>
        <w:rPr>
          <w:rFonts w:ascii="Bookman Old Style" w:hAnsi="Bookman Old Style"/>
        </w:rPr>
      </w:pPr>
    </w:p>
    <w:p w:rsidR="008F6BFE" w:rsidRPr="008F6BFE" w:rsidRDefault="008F6BFE" w:rsidP="007C6E3B">
      <w:pPr>
        <w:ind w:left="709"/>
        <w:rPr>
          <w:rFonts w:asciiTheme="majorHAnsi" w:hAnsiTheme="majorHAnsi" w:cstheme="majorHAnsi"/>
          <w:noProof/>
          <w:lang w:eastAsia="pl-PL"/>
        </w:rPr>
      </w:pPr>
    </w:p>
    <w:p w:rsidR="008F6BFE" w:rsidRPr="00FD35E6" w:rsidRDefault="007C6E3B" w:rsidP="005176F0">
      <w:pPr>
        <w:pStyle w:val="Akapitzlist"/>
        <w:numPr>
          <w:ilvl w:val="0"/>
          <w:numId w:val="2"/>
        </w:numPr>
        <w:rPr>
          <w:rFonts w:ascii="Algerian" w:hAnsi="Algerian"/>
          <w:b/>
          <w:noProof/>
          <w:color w:val="00B050"/>
          <w:sz w:val="32"/>
          <w:szCs w:val="32"/>
          <w:lang w:eastAsia="pl-PL"/>
        </w:rPr>
      </w:pPr>
      <w:r w:rsidRPr="00FD35E6">
        <w:rPr>
          <w:rFonts w:ascii="Algerian" w:hAnsi="Algerian"/>
          <w:b/>
          <w:noProof/>
          <w:color w:val="00B050"/>
          <w:sz w:val="32"/>
          <w:szCs w:val="32"/>
          <w:lang w:eastAsia="pl-PL"/>
        </w:rPr>
        <w:t>Przedstawienie sylwetki Pabla Picasso</w:t>
      </w:r>
    </w:p>
    <w:p w:rsidR="008F6BFE" w:rsidRPr="005176F0" w:rsidRDefault="007C6E3B" w:rsidP="005176F0">
      <w:pPr>
        <w:pStyle w:val="Akapitzlist"/>
        <w:ind w:left="1789"/>
        <w:rPr>
          <w:rFonts w:asciiTheme="majorHAnsi" w:hAnsiTheme="majorHAnsi" w:cstheme="majorHAnsi"/>
        </w:rPr>
      </w:pPr>
      <w:r w:rsidRPr="005176F0">
        <w:rPr>
          <w:rFonts w:asciiTheme="majorHAnsi" w:hAnsiTheme="majorHAnsi" w:cstheme="majorHAnsi"/>
          <w:b/>
          <w:bCs/>
          <w:sz w:val="21"/>
          <w:szCs w:val="21"/>
          <w:shd w:val="clear" w:color="auto" w:fill="FFFFFF"/>
        </w:rPr>
        <w:t>Pablo Ruiz Picasso</w:t>
      </w:r>
      <w:r w:rsidRPr="005176F0">
        <w:rPr>
          <w:rFonts w:asciiTheme="majorHAnsi" w:hAnsiTheme="majorHAnsi" w:cstheme="majorHAnsi"/>
          <w:sz w:val="21"/>
          <w:szCs w:val="21"/>
          <w:shd w:val="clear" w:color="auto" w:fill="FFFFFF"/>
        </w:rPr>
        <w:t xml:space="preserve"> (właśc. Pablo Diego José Francisco de Paula Juan </w:t>
      </w:r>
      <w:proofErr w:type="spellStart"/>
      <w:r w:rsidRPr="005176F0">
        <w:rPr>
          <w:rFonts w:asciiTheme="majorHAnsi" w:hAnsiTheme="majorHAnsi" w:cstheme="majorHAnsi"/>
          <w:sz w:val="21"/>
          <w:szCs w:val="21"/>
          <w:shd w:val="clear" w:color="auto" w:fill="FFFFFF"/>
        </w:rPr>
        <w:t>Nepomuceno</w:t>
      </w:r>
      <w:proofErr w:type="spellEnd"/>
      <w:r w:rsidRPr="005176F0">
        <w:rPr>
          <w:rFonts w:asciiTheme="majorHAnsi" w:hAnsiTheme="majorHAnsi" w:cstheme="majorHAnsi"/>
          <w:sz w:val="21"/>
          <w:szCs w:val="21"/>
          <w:shd w:val="clear" w:color="auto" w:fill="FFFFFF"/>
        </w:rPr>
        <w:t xml:space="preserve"> </w:t>
      </w:r>
      <w:proofErr w:type="spellStart"/>
      <w:r w:rsidRPr="005176F0">
        <w:rPr>
          <w:rFonts w:asciiTheme="majorHAnsi" w:hAnsiTheme="majorHAnsi" w:cstheme="majorHAnsi"/>
          <w:sz w:val="21"/>
          <w:szCs w:val="21"/>
          <w:shd w:val="clear" w:color="auto" w:fill="FFFFFF"/>
        </w:rPr>
        <w:t>María</w:t>
      </w:r>
      <w:proofErr w:type="spellEnd"/>
      <w:r w:rsidRPr="005176F0">
        <w:rPr>
          <w:rFonts w:asciiTheme="majorHAnsi" w:hAnsiTheme="majorHAnsi" w:cstheme="majorHAnsi"/>
          <w:sz w:val="21"/>
          <w:szCs w:val="21"/>
          <w:shd w:val="clear" w:color="auto" w:fill="FFFFFF"/>
        </w:rPr>
        <w:t xml:space="preserve"> de los </w:t>
      </w:r>
      <w:proofErr w:type="spellStart"/>
      <w:r w:rsidRPr="005176F0">
        <w:rPr>
          <w:rFonts w:asciiTheme="majorHAnsi" w:hAnsiTheme="majorHAnsi" w:cstheme="majorHAnsi"/>
          <w:sz w:val="21"/>
          <w:szCs w:val="21"/>
          <w:shd w:val="clear" w:color="auto" w:fill="FFFFFF"/>
        </w:rPr>
        <w:t>Remedios</w:t>
      </w:r>
      <w:proofErr w:type="spellEnd"/>
      <w:r w:rsidRPr="005176F0">
        <w:rPr>
          <w:rFonts w:asciiTheme="majorHAnsi" w:hAnsiTheme="majorHAnsi" w:cstheme="majorHAnsi"/>
          <w:sz w:val="21"/>
          <w:szCs w:val="21"/>
          <w:shd w:val="clear" w:color="auto" w:fill="FFFFFF"/>
        </w:rPr>
        <w:t xml:space="preserve"> Cipriano de la </w:t>
      </w:r>
      <w:proofErr w:type="spellStart"/>
      <w:r w:rsidRPr="005176F0">
        <w:rPr>
          <w:rFonts w:asciiTheme="majorHAnsi" w:hAnsiTheme="majorHAnsi" w:cstheme="majorHAnsi"/>
          <w:sz w:val="21"/>
          <w:szCs w:val="21"/>
          <w:shd w:val="clear" w:color="auto" w:fill="FFFFFF"/>
        </w:rPr>
        <w:t>Santísima</w:t>
      </w:r>
      <w:proofErr w:type="spellEnd"/>
      <w:r w:rsidRPr="005176F0">
        <w:rPr>
          <w:rFonts w:asciiTheme="majorHAnsi" w:hAnsiTheme="majorHAnsi" w:cstheme="majorHAnsi"/>
          <w:sz w:val="21"/>
          <w:szCs w:val="21"/>
          <w:shd w:val="clear" w:color="auto" w:fill="FFFFFF"/>
        </w:rPr>
        <w:t xml:space="preserve"> Trinidad Ruiz y Picasso; ur. </w:t>
      </w:r>
      <w:hyperlink r:id="rId7" w:tooltip="25 października" w:history="1">
        <w:r w:rsidRPr="005176F0">
          <w:rPr>
            <w:rStyle w:val="Hipercze"/>
            <w:rFonts w:asciiTheme="majorHAnsi" w:hAnsiTheme="majorHAnsi" w:cstheme="majorHAnsi"/>
            <w:color w:val="auto"/>
            <w:sz w:val="21"/>
            <w:szCs w:val="21"/>
            <w:u w:val="none"/>
            <w:shd w:val="clear" w:color="auto" w:fill="FFFFFF"/>
          </w:rPr>
          <w:t>25 października</w:t>
        </w:r>
      </w:hyperlink>
      <w:r w:rsidRPr="005176F0">
        <w:rPr>
          <w:rFonts w:asciiTheme="majorHAnsi" w:hAnsiTheme="majorHAnsi" w:cstheme="majorHAnsi"/>
          <w:sz w:val="21"/>
          <w:szCs w:val="21"/>
          <w:shd w:val="clear" w:color="auto" w:fill="FFFFFF"/>
        </w:rPr>
        <w:t> </w:t>
      </w:r>
      <w:hyperlink r:id="rId8" w:tooltip="1881" w:history="1">
        <w:r w:rsidRPr="005176F0">
          <w:rPr>
            <w:rStyle w:val="Hipercze"/>
            <w:rFonts w:asciiTheme="majorHAnsi" w:hAnsiTheme="majorHAnsi" w:cstheme="majorHAnsi"/>
            <w:color w:val="auto"/>
            <w:sz w:val="21"/>
            <w:szCs w:val="21"/>
            <w:u w:val="none"/>
            <w:shd w:val="clear" w:color="auto" w:fill="FFFFFF"/>
          </w:rPr>
          <w:t>1881</w:t>
        </w:r>
      </w:hyperlink>
      <w:r w:rsidRPr="005176F0">
        <w:rPr>
          <w:rFonts w:asciiTheme="majorHAnsi" w:hAnsiTheme="majorHAnsi" w:cstheme="majorHAnsi"/>
          <w:sz w:val="21"/>
          <w:szCs w:val="21"/>
          <w:shd w:val="clear" w:color="auto" w:fill="FFFFFF"/>
        </w:rPr>
        <w:t> roku w </w:t>
      </w:r>
      <w:hyperlink r:id="rId9" w:tooltip="Malaga" w:history="1">
        <w:r w:rsidRPr="005176F0">
          <w:rPr>
            <w:rStyle w:val="Hipercze"/>
            <w:rFonts w:asciiTheme="majorHAnsi" w:hAnsiTheme="majorHAnsi" w:cstheme="majorHAnsi"/>
            <w:color w:val="auto"/>
            <w:sz w:val="21"/>
            <w:szCs w:val="21"/>
            <w:u w:val="none"/>
            <w:shd w:val="clear" w:color="auto" w:fill="FFFFFF"/>
          </w:rPr>
          <w:t>Maladze</w:t>
        </w:r>
      </w:hyperlink>
      <w:r w:rsidRPr="005176F0">
        <w:rPr>
          <w:rFonts w:asciiTheme="majorHAnsi" w:hAnsiTheme="majorHAnsi" w:cstheme="majorHAnsi"/>
          <w:sz w:val="21"/>
          <w:szCs w:val="21"/>
          <w:shd w:val="clear" w:color="auto" w:fill="FFFFFF"/>
        </w:rPr>
        <w:t>, zm. </w:t>
      </w:r>
      <w:hyperlink r:id="rId10" w:tooltip="8 kwietnia" w:history="1">
        <w:r w:rsidRPr="005176F0">
          <w:rPr>
            <w:rStyle w:val="Hipercze"/>
            <w:rFonts w:asciiTheme="majorHAnsi" w:hAnsiTheme="majorHAnsi" w:cstheme="majorHAnsi"/>
            <w:color w:val="auto"/>
            <w:sz w:val="21"/>
            <w:szCs w:val="21"/>
            <w:u w:val="none"/>
            <w:shd w:val="clear" w:color="auto" w:fill="FFFFFF"/>
          </w:rPr>
          <w:t>8 kwietnia</w:t>
        </w:r>
      </w:hyperlink>
      <w:r w:rsidRPr="005176F0">
        <w:rPr>
          <w:rFonts w:asciiTheme="majorHAnsi" w:hAnsiTheme="majorHAnsi" w:cstheme="majorHAnsi"/>
          <w:sz w:val="21"/>
          <w:szCs w:val="21"/>
          <w:shd w:val="clear" w:color="auto" w:fill="FFFFFF"/>
        </w:rPr>
        <w:t> </w:t>
      </w:r>
      <w:hyperlink r:id="rId11" w:tooltip="1973" w:history="1">
        <w:r w:rsidRPr="005176F0">
          <w:rPr>
            <w:rStyle w:val="Hipercze"/>
            <w:rFonts w:asciiTheme="majorHAnsi" w:hAnsiTheme="majorHAnsi" w:cstheme="majorHAnsi"/>
            <w:color w:val="auto"/>
            <w:sz w:val="21"/>
            <w:szCs w:val="21"/>
            <w:u w:val="none"/>
            <w:shd w:val="clear" w:color="auto" w:fill="FFFFFF"/>
          </w:rPr>
          <w:t>1973</w:t>
        </w:r>
      </w:hyperlink>
      <w:r w:rsidRPr="005176F0">
        <w:rPr>
          <w:rFonts w:asciiTheme="majorHAnsi" w:hAnsiTheme="majorHAnsi" w:cstheme="majorHAnsi"/>
          <w:sz w:val="21"/>
          <w:szCs w:val="21"/>
          <w:shd w:val="clear" w:color="auto" w:fill="FFFFFF"/>
        </w:rPr>
        <w:t> roku w </w:t>
      </w:r>
      <w:proofErr w:type="spellStart"/>
      <w:r w:rsidRPr="005176F0">
        <w:rPr>
          <w:rFonts w:asciiTheme="majorHAnsi" w:hAnsiTheme="majorHAnsi" w:cstheme="majorHAnsi"/>
        </w:rPr>
        <w:fldChar w:fldCharType="begin"/>
      </w:r>
      <w:r w:rsidRPr="005176F0">
        <w:rPr>
          <w:rFonts w:asciiTheme="majorHAnsi" w:hAnsiTheme="majorHAnsi" w:cstheme="majorHAnsi"/>
        </w:rPr>
        <w:instrText xml:space="preserve"> HYPERLINK "https://pl.wikipedia.org/wiki/Mougins" \o "Mougins" </w:instrText>
      </w:r>
      <w:r w:rsidRPr="005176F0">
        <w:rPr>
          <w:rFonts w:asciiTheme="majorHAnsi" w:hAnsiTheme="majorHAnsi" w:cstheme="majorHAnsi"/>
        </w:rPr>
        <w:fldChar w:fldCharType="separate"/>
      </w:r>
      <w:r w:rsidRPr="005176F0">
        <w:rPr>
          <w:rStyle w:val="Hipercze"/>
          <w:rFonts w:asciiTheme="majorHAnsi" w:hAnsiTheme="majorHAnsi" w:cstheme="majorHAnsi"/>
          <w:color w:val="auto"/>
          <w:sz w:val="21"/>
          <w:szCs w:val="21"/>
          <w:u w:val="none"/>
          <w:shd w:val="clear" w:color="auto" w:fill="FFFFFF"/>
        </w:rPr>
        <w:t>Mougins</w:t>
      </w:r>
      <w:proofErr w:type="spellEnd"/>
      <w:r w:rsidRPr="005176F0">
        <w:rPr>
          <w:rFonts w:asciiTheme="majorHAnsi" w:hAnsiTheme="majorHAnsi" w:cstheme="majorHAnsi"/>
        </w:rPr>
        <w:fldChar w:fldCharType="end"/>
      </w:r>
      <w:r w:rsidRPr="005176F0">
        <w:rPr>
          <w:rFonts w:asciiTheme="majorHAnsi" w:hAnsiTheme="majorHAnsi" w:cstheme="majorHAnsi"/>
          <w:sz w:val="21"/>
          <w:szCs w:val="21"/>
          <w:shd w:val="clear" w:color="auto" w:fill="FFFFFF"/>
        </w:rPr>
        <w:t>) – hiszpański </w:t>
      </w:r>
      <w:hyperlink r:id="rId12" w:tooltip="Malarz" w:history="1">
        <w:r w:rsidRPr="005176F0">
          <w:rPr>
            <w:rStyle w:val="Hipercze"/>
            <w:rFonts w:asciiTheme="majorHAnsi" w:hAnsiTheme="majorHAnsi" w:cstheme="majorHAnsi"/>
            <w:color w:val="auto"/>
            <w:sz w:val="21"/>
            <w:szCs w:val="21"/>
            <w:u w:val="none"/>
            <w:shd w:val="clear" w:color="auto" w:fill="FFFFFF"/>
          </w:rPr>
          <w:t>malarz</w:t>
        </w:r>
      </w:hyperlink>
      <w:r w:rsidRPr="005176F0">
        <w:rPr>
          <w:rFonts w:asciiTheme="majorHAnsi" w:hAnsiTheme="majorHAnsi" w:cstheme="majorHAnsi"/>
          <w:sz w:val="21"/>
          <w:szCs w:val="21"/>
          <w:shd w:val="clear" w:color="auto" w:fill="FFFFFF"/>
        </w:rPr>
        <w:t>, </w:t>
      </w:r>
      <w:hyperlink r:id="rId13" w:tooltip="Rzeźbiarstwo" w:history="1">
        <w:r w:rsidRPr="005176F0">
          <w:rPr>
            <w:rStyle w:val="Hipercze"/>
            <w:rFonts w:asciiTheme="majorHAnsi" w:hAnsiTheme="majorHAnsi" w:cstheme="majorHAnsi"/>
            <w:color w:val="auto"/>
            <w:sz w:val="21"/>
            <w:szCs w:val="21"/>
            <w:u w:val="none"/>
            <w:shd w:val="clear" w:color="auto" w:fill="FFFFFF"/>
          </w:rPr>
          <w:t>rzeźbiarz</w:t>
        </w:r>
      </w:hyperlink>
      <w:r w:rsidRPr="005176F0">
        <w:rPr>
          <w:rFonts w:asciiTheme="majorHAnsi" w:hAnsiTheme="majorHAnsi" w:cstheme="majorHAnsi"/>
          <w:sz w:val="21"/>
          <w:szCs w:val="21"/>
          <w:shd w:val="clear" w:color="auto" w:fill="FFFFFF"/>
        </w:rPr>
        <w:t>, </w:t>
      </w:r>
      <w:hyperlink r:id="rId14" w:tooltip="Grafika" w:history="1">
        <w:r w:rsidRPr="005176F0">
          <w:rPr>
            <w:rStyle w:val="Hipercze"/>
            <w:rFonts w:asciiTheme="majorHAnsi" w:hAnsiTheme="majorHAnsi" w:cstheme="majorHAnsi"/>
            <w:color w:val="auto"/>
            <w:sz w:val="21"/>
            <w:szCs w:val="21"/>
            <w:u w:val="none"/>
            <w:shd w:val="clear" w:color="auto" w:fill="FFFFFF"/>
          </w:rPr>
          <w:t>grafik</w:t>
        </w:r>
      </w:hyperlink>
      <w:r w:rsidRPr="005176F0">
        <w:rPr>
          <w:rFonts w:asciiTheme="majorHAnsi" w:hAnsiTheme="majorHAnsi" w:cstheme="majorHAnsi"/>
          <w:sz w:val="21"/>
          <w:szCs w:val="21"/>
          <w:shd w:val="clear" w:color="auto" w:fill="FFFFFF"/>
        </w:rPr>
        <w:t>, </w:t>
      </w:r>
      <w:hyperlink r:id="rId15" w:tooltip="Ceramika" w:history="1">
        <w:r w:rsidRPr="005176F0">
          <w:rPr>
            <w:rStyle w:val="Hipercze"/>
            <w:rFonts w:asciiTheme="majorHAnsi" w:hAnsiTheme="majorHAnsi" w:cstheme="majorHAnsi"/>
            <w:color w:val="auto"/>
            <w:sz w:val="21"/>
            <w:szCs w:val="21"/>
            <w:u w:val="none"/>
            <w:shd w:val="clear" w:color="auto" w:fill="FFFFFF"/>
          </w:rPr>
          <w:t>ceramik</w:t>
        </w:r>
      </w:hyperlink>
      <w:r w:rsidRPr="005176F0">
        <w:rPr>
          <w:rFonts w:asciiTheme="majorHAnsi" w:hAnsiTheme="majorHAnsi" w:cstheme="majorHAnsi"/>
          <w:sz w:val="21"/>
          <w:szCs w:val="21"/>
          <w:shd w:val="clear" w:color="auto" w:fill="FFFFFF"/>
        </w:rPr>
        <w:t> oraz </w:t>
      </w:r>
      <w:hyperlink r:id="rId16" w:tooltip="Poezja" w:history="1">
        <w:r w:rsidRPr="005176F0">
          <w:rPr>
            <w:rStyle w:val="Hipercze"/>
            <w:rFonts w:asciiTheme="majorHAnsi" w:hAnsiTheme="majorHAnsi" w:cstheme="majorHAnsi"/>
            <w:color w:val="auto"/>
            <w:sz w:val="21"/>
            <w:szCs w:val="21"/>
            <w:u w:val="none"/>
            <w:shd w:val="clear" w:color="auto" w:fill="FFFFFF"/>
          </w:rPr>
          <w:t>poeta</w:t>
        </w:r>
      </w:hyperlink>
      <w:r w:rsidRPr="005176F0">
        <w:rPr>
          <w:rFonts w:asciiTheme="majorHAnsi" w:hAnsiTheme="majorHAnsi" w:cstheme="majorHAnsi"/>
          <w:sz w:val="21"/>
          <w:szCs w:val="21"/>
          <w:shd w:val="clear" w:color="auto" w:fill="FFFFFF"/>
        </w:rPr>
        <w:t>. U</w:t>
      </w:r>
      <w:r w:rsidRPr="005176F0">
        <w:rPr>
          <w:rFonts w:asciiTheme="majorHAnsi" w:hAnsiTheme="majorHAnsi" w:cstheme="majorHAnsi"/>
          <w:sz w:val="21"/>
          <w:szCs w:val="21"/>
          <w:shd w:val="clear" w:color="auto" w:fill="FFFFFF"/>
        </w:rPr>
        <w:t>znawany za jednego z najwybitniejszych artystów XX wieku. On i </w:t>
      </w:r>
      <w:hyperlink r:id="rId17" w:tooltip="Georges Braque" w:history="1">
        <w:r w:rsidRPr="005176F0">
          <w:rPr>
            <w:rStyle w:val="Hipercze"/>
            <w:rFonts w:asciiTheme="majorHAnsi" w:hAnsiTheme="majorHAnsi" w:cstheme="majorHAnsi"/>
            <w:color w:val="auto"/>
            <w:sz w:val="21"/>
            <w:szCs w:val="21"/>
            <w:u w:val="none"/>
            <w:shd w:val="clear" w:color="auto" w:fill="FFFFFF"/>
          </w:rPr>
          <w:t xml:space="preserve">Georges </w:t>
        </w:r>
        <w:proofErr w:type="spellStart"/>
        <w:r w:rsidRPr="005176F0">
          <w:rPr>
            <w:rStyle w:val="Hipercze"/>
            <w:rFonts w:asciiTheme="majorHAnsi" w:hAnsiTheme="majorHAnsi" w:cstheme="majorHAnsi"/>
            <w:color w:val="auto"/>
            <w:sz w:val="21"/>
            <w:szCs w:val="21"/>
            <w:u w:val="none"/>
            <w:shd w:val="clear" w:color="auto" w:fill="FFFFFF"/>
          </w:rPr>
          <w:t>Braque</w:t>
        </w:r>
        <w:proofErr w:type="spellEnd"/>
      </w:hyperlink>
      <w:r w:rsidRPr="005176F0">
        <w:rPr>
          <w:rFonts w:asciiTheme="majorHAnsi" w:hAnsiTheme="majorHAnsi" w:cstheme="majorHAnsi"/>
          <w:sz w:val="21"/>
          <w:szCs w:val="21"/>
          <w:shd w:val="clear" w:color="auto" w:fill="FFFFFF"/>
        </w:rPr>
        <w:t> są twórcami nurtu malarstwa zwanego </w:t>
      </w:r>
      <w:hyperlink r:id="rId18" w:tooltip="Kubizm" w:history="1">
        <w:r w:rsidRPr="005176F0">
          <w:rPr>
            <w:rStyle w:val="Hipercze"/>
            <w:rFonts w:asciiTheme="majorHAnsi" w:hAnsiTheme="majorHAnsi" w:cstheme="majorHAnsi"/>
            <w:color w:val="auto"/>
            <w:sz w:val="21"/>
            <w:szCs w:val="21"/>
            <w:u w:val="none"/>
            <w:shd w:val="clear" w:color="auto" w:fill="FFFFFF"/>
          </w:rPr>
          <w:t>kubizmem</w:t>
        </w:r>
      </w:hyperlink>
      <w:r w:rsidRPr="005176F0">
        <w:rPr>
          <w:rFonts w:asciiTheme="majorHAnsi" w:hAnsiTheme="majorHAnsi" w:cstheme="majorHAnsi"/>
        </w:rPr>
        <w:t>.</w:t>
      </w:r>
    </w:p>
    <w:p w:rsidR="007C6E3B" w:rsidRPr="005176F0" w:rsidRDefault="007C6E3B" w:rsidP="005176F0">
      <w:pPr>
        <w:pStyle w:val="Akapitzlist"/>
        <w:ind w:left="1789"/>
        <w:rPr>
          <w:rFonts w:asciiTheme="majorHAnsi" w:hAnsiTheme="majorHAnsi" w:cstheme="majorHAnsi"/>
          <w:color w:val="202122"/>
          <w:shd w:val="clear" w:color="auto" w:fill="FFFFFF"/>
        </w:rPr>
      </w:pPr>
      <w:r w:rsidRPr="005176F0">
        <w:rPr>
          <w:rFonts w:asciiTheme="majorHAnsi" w:hAnsiTheme="majorHAnsi" w:cstheme="majorHAnsi"/>
          <w:color w:val="202122"/>
          <w:shd w:val="clear" w:color="auto" w:fill="FFFFFF"/>
        </w:rPr>
        <w:t>Talent Picassa został odkryty przez jego ojca, znakomitego rysownika. Od najmłodszych lat Pablo ujawniał swój talent malarski i plastyczny. Najpierw kształcił się w Hiszpanii, później w Paryżu (1901-1922)</w:t>
      </w:r>
      <w:r w:rsidR="005176F0" w:rsidRPr="005176F0">
        <w:rPr>
          <w:rFonts w:asciiTheme="majorHAnsi" w:hAnsiTheme="majorHAnsi" w:cstheme="majorHAnsi"/>
          <w:color w:val="202122"/>
          <w:shd w:val="clear" w:color="auto" w:fill="FFFFFF"/>
        </w:rPr>
        <w:t>.</w:t>
      </w:r>
    </w:p>
    <w:p w:rsidR="005176F0" w:rsidRPr="005176F0" w:rsidRDefault="005176F0" w:rsidP="005176F0">
      <w:pPr>
        <w:pStyle w:val="Akapitzlist"/>
        <w:ind w:left="1789"/>
        <w:rPr>
          <w:rFonts w:asciiTheme="majorHAnsi" w:hAnsiTheme="majorHAnsi" w:cstheme="majorHAnsi"/>
          <w:color w:val="202122"/>
          <w:shd w:val="clear" w:color="auto" w:fill="FFFFFF"/>
        </w:rPr>
      </w:pPr>
      <w:r w:rsidRPr="005176F0">
        <w:rPr>
          <w:rFonts w:asciiTheme="majorHAnsi" w:hAnsiTheme="majorHAnsi" w:cstheme="majorHAnsi"/>
          <w:color w:val="202122"/>
          <w:shd w:val="clear" w:color="auto" w:fill="FFFFFF"/>
        </w:rPr>
        <w:t>Od 1907 Picasso pod wpływem </w:t>
      </w:r>
      <w:hyperlink r:id="rId19" w:tooltip="Paul Cézanne" w:history="1">
        <w:r w:rsidRPr="005176F0">
          <w:rPr>
            <w:rStyle w:val="Hipercze"/>
            <w:rFonts w:asciiTheme="majorHAnsi" w:hAnsiTheme="majorHAnsi" w:cstheme="majorHAnsi"/>
            <w:color w:val="0B0080"/>
            <w:u w:val="none"/>
            <w:shd w:val="clear" w:color="auto" w:fill="FFFFFF"/>
          </w:rPr>
          <w:t>Paula Cézanne’a</w:t>
        </w:r>
      </w:hyperlink>
      <w:r w:rsidRPr="005176F0">
        <w:rPr>
          <w:rFonts w:asciiTheme="majorHAnsi" w:hAnsiTheme="majorHAnsi" w:cstheme="majorHAnsi"/>
          <w:color w:val="202122"/>
          <w:shd w:val="clear" w:color="auto" w:fill="FFFFFF"/>
        </w:rPr>
        <w:t> oraz sztuki iberyjskiej i afrykańskiej rozpoczął twórcze eksperymenty z geometryzacją i uproszczeniem formy, które dały początek kubizmowi (</w:t>
      </w:r>
      <w:hyperlink r:id="rId20" w:tooltip="Panny z Awinionu" w:history="1">
        <w:r w:rsidRPr="005176F0">
          <w:rPr>
            <w:rStyle w:val="Hipercze"/>
            <w:rFonts w:asciiTheme="majorHAnsi" w:hAnsiTheme="majorHAnsi" w:cstheme="majorHAnsi"/>
            <w:i/>
            <w:iCs/>
            <w:color w:val="0B0080"/>
            <w:u w:val="none"/>
            <w:shd w:val="clear" w:color="auto" w:fill="FFFFFF"/>
          </w:rPr>
          <w:t>Panny z Awinionu</w:t>
        </w:r>
      </w:hyperlink>
      <w:r w:rsidRPr="005176F0">
        <w:rPr>
          <w:rFonts w:asciiTheme="majorHAnsi" w:hAnsiTheme="majorHAnsi" w:cstheme="majorHAnsi"/>
          <w:color w:val="202122"/>
          <w:shd w:val="clear" w:color="auto" w:fill="FFFFFF"/>
        </w:rPr>
        <w:t>, </w:t>
      </w:r>
      <w:r w:rsidRPr="005176F0">
        <w:rPr>
          <w:rFonts w:asciiTheme="majorHAnsi" w:hAnsiTheme="majorHAnsi" w:cstheme="majorHAnsi"/>
          <w:i/>
          <w:iCs/>
          <w:color w:val="202122"/>
          <w:shd w:val="clear" w:color="auto" w:fill="FFFFFF"/>
        </w:rPr>
        <w:t>Portret Gertrudy Stein</w:t>
      </w:r>
      <w:r w:rsidRPr="005176F0">
        <w:rPr>
          <w:rFonts w:asciiTheme="majorHAnsi" w:hAnsiTheme="majorHAnsi" w:cstheme="majorHAnsi"/>
          <w:color w:val="202122"/>
          <w:shd w:val="clear" w:color="auto" w:fill="FFFFFF"/>
        </w:rPr>
        <w:t>). W dalszym okresie po współpracy z Georges’em Brakiem skrystalizowały się zasady kubizmu analitycznego, hermetycznego i syntetycznego.</w:t>
      </w:r>
    </w:p>
    <w:p w:rsidR="005176F0" w:rsidRDefault="005176F0" w:rsidP="007C6E3B">
      <w:pPr>
        <w:ind w:left="709"/>
        <w:rPr>
          <w:rFonts w:asciiTheme="majorHAnsi" w:hAnsiTheme="majorHAnsi" w:cstheme="majorHAnsi"/>
          <w:color w:val="202122"/>
          <w:shd w:val="clear" w:color="auto" w:fill="FFFFFF"/>
        </w:rPr>
      </w:pPr>
    </w:p>
    <w:p w:rsidR="005176F0" w:rsidRPr="00FD35E6" w:rsidRDefault="005176F0" w:rsidP="005176F0">
      <w:pPr>
        <w:pStyle w:val="Akapitzlist"/>
        <w:numPr>
          <w:ilvl w:val="0"/>
          <w:numId w:val="2"/>
        </w:numPr>
        <w:rPr>
          <w:rFonts w:ascii="Algerian" w:hAnsi="Algerian" w:cstheme="majorHAnsi"/>
          <w:b/>
          <w:noProof/>
          <w:color w:val="00B050"/>
          <w:sz w:val="32"/>
          <w:szCs w:val="32"/>
          <w:lang w:eastAsia="pl-PL"/>
        </w:rPr>
      </w:pPr>
      <w:bookmarkStart w:id="0" w:name="_GoBack"/>
      <w:r w:rsidRPr="00FD35E6">
        <w:rPr>
          <w:rFonts w:ascii="Algerian" w:hAnsi="Algerian" w:cstheme="majorHAnsi"/>
          <w:b/>
          <w:noProof/>
          <w:color w:val="00B050"/>
          <w:sz w:val="32"/>
          <w:szCs w:val="32"/>
          <w:lang w:eastAsia="pl-PL"/>
        </w:rPr>
        <w:t>Czym jest kubizm?</w:t>
      </w:r>
    </w:p>
    <w:bookmarkEnd w:id="0"/>
    <w:p w:rsidR="005176F0" w:rsidRPr="005176F0" w:rsidRDefault="005176F0" w:rsidP="005176F0">
      <w:pPr>
        <w:pStyle w:val="Akapitzlist"/>
        <w:ind w:left="1789"/>
        <w:rPr>
          <w:rFonts w:asciiTheme="majorHAnsi" w:hAnsiTheme="majorHAnsi" w:cstheme="majorHAnsi"/>
          <w:noProof/>
          <w:lang w:eastAsia="pl-PL"/>
        </w:rPr>
      </w:pPr>
      <w:r w:rsidRPr="005176F0">
        <w:rPr>
          <w:rFonts w:asciiTheme="majorHAnsi" w:hAnsiTheme="majorHAnsi" w:cstheme="majorHAnsi"/>
          <w:color w:val="000000"/>
          <w:shd w:val="clear" w:color="auto" w:fill="FFFFFF"/>
        </w:rPr>
        <w:t xml:space="preserve"> Nazwa pochodzi od słowa „le </w:t>
      </w:r>
      <w:proofErr w:type="spellStart"/>
      <w:r w:rsidRPr="005176F0">
        <w:rPr>
          <w:rFonts w:asciiTheme="majorHAnsi" w:hAnsiTheme="majorHAnsi" w:cstheme="majorHAnsi"/>
          <w:color w:val="000000"/>
          <w:shd w:val="clear" w:color="auto" w:fill="FFFFFF"/>
        </w:rPr>
        <w:t>cubus</w:t>
      </w:r>
      <w:proofErr w:type="spellEnd"/>
      <w:r w:rsidRPr="005176F0">
        <w:rPr>
          <w:rFonts w:asciiTheme="majorHAnsi" w:hAnsiTheme="majorHAnsi" w:cstheme="majorHAnsi"/>
          <w:color w:val="000000"/>
          <w:shd w:val="clear" w:color="auto" w:fill="FFFFFF"/>
        </w:rPr>
        <w:t>”, znaczącego tyle co – „sześcian”, „kostka”</w:t>
      </w:r>
    </w:p>
    <w:p w:rsidR="005176F0" w:rsidRPr="005176F0" w:rsidRDefault="005176F0" w:rsidP="005176F0">
      <w:pPr>
        <w:pStyle w:val="Akapitzlist"/>
        <w:ind w:left="1789"/>
        <w:rPr>
          <w:rFonts w:asciiTheme="majorHAnsi" w:hAnsiTheme="majorHAnsi" w:cstheme="majorHAnsi"/>
          <w:noProof/>
          <w:lang w:eastAsia="pl-PL"/>
        </w:rPr>
      </w:pPr>
      <w:r w:rsidRPr="005176F0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lastRenderedPageBreak/>
        <w:t>Kubizm</w:t>
      </w:r>
      <w:r w:rsidRPr="005176F0">
        <w:rPr>
          <w:rFonts w:asciiTheme="majorHAnsi" w:hAnsiTheme="majorHAnsi" w:cstheme="majorHAnsi"/>
          <w:color w:val="222222"/>
          <w:shd w:val="clear" w:color="auto" w:fill="FFFFFF"/>
        </w:rPr>
        <w:t> – kierunek w sztukach plastycznych, głównie </w:t>
      </w:r>
      <w:r w:rsidRPr="005176F0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>malarstwie</w:t>
      </w:r>
      <w:r w:rsidRPr="005176F0">
        <w:rPr>
          <w:rFonts w:asciiTheme="majorHAnsi" w:hAnsiTheme="majorHAnsi" w:cstheme="majorHAnsi"/>
          <w:color w:val="222222"/>
          <w:shd w:val="clear" w:color="auto" w:fill="FFFFFF"/>
        </w:rPr>
        <w:t> i rzeźbiarstwie, który rozwinął się we Francji na początku XX wieku ok. 1907 roku, poszukujący nowych zasad budowy przestrzennej dzieła przez odrzucenie reguł perspektywy i geometryczne uproszczenie elementów kompozycji</w:t>
      </w:r>
    </w:p>
    <w:p w:rsidR="005176F0" w:rsidRDefault="005176F0" w:rsidP="005176F0">
      <w:pPr>
        <w:pStyle w:val="Akapitzlist"/>
        <w:ind w:left="1789"/>
        <w:rPr>
          <w:rFonts w:asciiTheme="majorHAnsi" w:hAnsiTheme="majorHAnsi" w:cstheme="majorHAnsi"/>
          <w:color w:val="000000"/>
          <w:shd w:val="clear" w:color="auto" w:fill="FFFFFF"/>
        </w:rPr>
      </w:pPr>
      <w:r>
        <w:rPr>
          <w:rFonts w:ascii="Poppins" w:hAnsi="Poppins"/>
          <w:color w:val="000000"/>
          <w:sz w:val="21"/>
          <w:szCs w:val="21"/>
          <w:shd w:val="clear" w:color="auto" w:fill="FFFFFF"/>
        </w:rPr>
        <w:t> </w:t>
      </w:r>
      <w:r w:rsidRPr="00AA09CC">
        <w:rPr>
          <w:rFonts w:asciiTheme="majorHAnsi" w:hAnsiTheme="majorHAnsi" w:cstheme="majorHAnsi"/>
          <w:color w:val="000000"/>
          <w:shd w:val="clear" w:color="auto" w:fill="FFFFFF"/>
        </w:rPr>
        <w:t>Kierunek ten całkowicie odcina się od sztuki tradycyjnej, której p</w:t>
      </w:r>
      <w:r w:rsidR="00AA09CC">
        <w:rPr>
          <w:rFonts w:asciiTheme="majorHAnsi" w:hAnsiTheme="majorHAnsi" w:cstheme="majorHAnsi"/>
          <w:color w:val="000000"/>
          <w:shd w:val="clear" w:color="auto" w:fill="FFFFFF"/>
        </w:rPr>
        <w:t>odstawową zasadą było</w:t>
      </w:r>
      <w:r w:rsidRPr="00AA09CC">
        <w:rPr>
          <w:rFonts w:asciiTheme="majorHAnsi" w:hAnsiTheme="majorHAnsi" w:cstheme="majorHAnsi"/>
          <w:color w:val="000000"/>
          <w:shd w:val="clear" w:color="auto" w:fill="FFFFFF"/>
        </w:rPr>
        <w:t xml:space="preserve"> przedstawianie rzeczywistości. Kubizm stanowi więc bunt wobec form zastanych, </w:t>
      </w:r>
      <w:r w:rsidRPr="00AA09CC">
        <w:rPr>
          <w:rStyle w:val="Pogrubienie"/>
          <w:rFonts w:asciiTheme="majorHAnsi" w:hAnsiTheme="majorHAnsi" w:cstheme="majorHAnsi"/>
          <w:b w:val="0"/>
          <w:color w:val="000000"/>
          <w:shd w:val="clear" w:color="auto" w:fill="FFFFFF"/>
        </w:rPr>
        <w:t>odzwierciedla chaos świata, ale oferuje też możliwość zbudowania go na nowo, według innych reguł</w:t>
      </w:r>
      <w:r w:rsidRPr="00AA09CC">
        <w:rPr>
          <w:rFonts w:asciiTheme="majorHAnsi" w:hAnsiTheme="majorHAnsi" w:cstheme="majorHAnsi"/>
          <w:b/>
          <w:color w:val="000000"/>
          <w:shd w:val="clear" w:color="auto" w:fill="FFFFFF"/>
        </w:rPr>
        <w:t>.</w:t>
      </w:r>
      <w:r w:rsidRPr="00AA09CC">
        <w:rPr>
          <w:rFonts w:asciiTheme="majorHAnsi" w:hAnsiTheme="majorHAnsi" w:cstheme="majorHAnsi"/>
          <w:color w:val="000000"/>
          <w:shd w:val="clear" w:color="auto" w:fill="FFFFFF"/>
        </w:rPr>
        <w:t xml:space="preserve"> Artyści tego nurtu rezygnują z perspektywy nieruchomego oka, wprowadzając do obrazu zasadę oglądania przedmiotu </w:t>
      </w:r>
      <w:r w:rsidR="00AA09CC">
        <w:rPr>
          <w:rFonts w:asciiTheme="majorHAnsi" w:hAnsiTheme="majorHAnsi" w:cstheme="majorHAnsi"/>
          <w:color w:val="000000"/>
          <w:shd w:val="clear" w:color="auto" w:fill="FFFFFF"/>
        </w:rPr>
        <w:t>n</w:t>
      </w:r>
      <w:r w:rsidRPr="00AA09CC">
        <w:rPr>
          <w:rFonts w:asciiTheme="majorHAnsi" w:hAnsiTheme="majorHAnsi" w:cstheme="majorHAnsi"/>
          <w:color w:val="000000"/>
          <w:shd w:val="clear" w:color="auto" w:fill="FFFFFF"/>
        </w:rPr>
        <w:t>iejako w ruchu – na wszystkich płaszczyznach jednocześnie.</w:t>
      </w:r>
    </w:p>
    <w:p w:rsidR="00AA09CC" w:rsidRDefault="00AA09CC" w:rsidP="00AA09CC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color w:val="000000"/>
          <w:shd w:val="clear" w:color="auto" w:fill="FFFFFF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Przedstawienie - prezentacja kilku obrazów kubistycznych</w:t>
      </w:r>
    </w:p>
    <w:p w:rsidR="00AA09CC" w:rsidRDefault="00AA09CC" w:rsidP="00AA09CC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color w:val="000000"/>
          <w:shd w:val="clear" w:color="auto" w:fill="FFFFFF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Zaproponowanie uczestnikom wykonania pracy w stylu kubizmu – namalowanie portretów.</w:t>
      </w:r>
    </w:p>
    <w:p w:rsidR="00AA09CC" w:rsidRDefault="00AA09CC" w:rsidP="00AA09CC">
      <w:pPr>
        <w:pStyle w:val="Akapitzlist"/>
        <w:ind w:left="1789"/>
        <w:rPr>
          <w:rFonts w:asciiTheme="majorHAnsi" w:hAnsiTheme="majorHAnsi" w:cstheme="majorHAnsi"/>
          <w:color w:val="000000"/>
          <w:shd w:val="clear" w:color="auto" w:fill="FFFFFF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Uczestnicy mogą wykonać prace samodzielnie lub korzystając z poniższych schematów.</w:t>
      </w:r>
    </w:p>
    <w:p w:rsidR="00AA09CC" w:rsidRDefault="00AA09CC" w:rsidP="00AA09CC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color w:val="000000"/>
          <w:shd w:val="clear" w:color="auto" w:fill="FFFFFF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Podsumowanie zajęć</w:t>
      </w:r>
    </w:p>
    <w:p w:rsidR="00AA09CC" w:rsidRDefault="00AA09CC" w:rsidP="00AA09CC">
      <w:pPr>
        <w:rPr>
          <w:rFonts w:asciiTheme="majorHAnsi" w:hAnsiTheme="majorHAnsi" w:cstheme="majorHAnsi"/>
          <w:color w:val="000000"/>
          <w:shd w:val="clear" w:color="auto" w:fill="FFFFFF"/>
        </w:rPr>
      </w:pPr>
    </w:p>
    <w:p w:rsidR="00FD35E6" w:rsidRPr="00AA09CC" w:rsidRDefault="00FD35E6" w:rsidP="00AA09CC">
      <w:pPr>
        <w:rPr>
          <w:rFonts w:asciiTheme="majorHAnsi" w:hAnsiTheme="majorHAnsi" w:cstheme="majorHAnsi"/>
          <w:color w:val="000000"/>
          <w:shd w:val="clear" w:color="auto" w:fill="FFFFFF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 xml:space="preserve">Opracowanie: Agnieszka </w:t>
      </w:r>
      <w:proofErr w:type="spellStart"/>
      <w:r>
        <w:rPr>
          <w:rFonts w:asciiTheme="majorHAnsi" w:hAnsiTheme="majorHAnsi" w:cstheme="majorHAnsi"/>
          <w:color w:val="000000"/>
          <w:shd w:val="clear" w:color="auto" w:fill="FFFFFF"/>
        </w:rPr>
        <w:t>Guściora</w:t>
      </w:r>
      <w:proofErr w:type="spellEnd"/>
    </w:p>
    <w:p w:rsidR="00AA09CC" w:rsidRDefault="00AA09CC" w:rsidP="00AA09CC">
      <w:pPr>
        <w:pStyle w:val="Akapitzlist"/>
        <w:ind w:left="1789"/>
        <w:rPr>
          <w:rFonts w:asciiTheme="majorHAnsi" w:hAnsiTheme="majorHAnsi" w:cstheme="majorHAnsi"/>
          <w:color w:val="000000"/>
          <w:shd w:val="clear" w:color="auto" w:fill="FFFFFF"/>
        </w:rPr>
      </w:pPr>
    </w:p>
    <w:p w:rsidR="00AA09CC" w:rsidRDefault="00AA09CC" w:rsidP="00AA09CC">
      <w:pPr>
        <w:pStyle w:val="Akapitzlist"/>
        <w:ind w:left="1789"/>
        <w:rPr>
          <w:rFonts w:asciiTheme="majorHAnsi" w:hAnsiTheme="majorHAnsi" w:cstheme="majorHAnsi"/>
          <w:color w:val="000000"/>
          <w:shd w:val="clear" w:color="auto" w:fill="FFFFFF"/>
        </w:rPr>
      </w:pPr>
    </w:p>
    <w:p w:rsidR="00AA09CC" w:rsidRDefault="00AA09CC" w:rsidP="00AA09CC">
      <w:pPr>
        <w:pStyle w:val="Akapitzlist"/>
        <w:ind w:left="1789"/>
        <w:rPr>
          <w:rFonts w:asciiTheme="majorHAnsi" w:hAnsiTheme="majorHAnsi" w:cstheme="majorHAnsi"/>
          <w:color w:val="000000"/>
          <w:shd w:val="clear" w:color="auto" w:fill="FFFFFF"/>
        </w:rPr>
      </w:pPr>
    </w:p>
    <w:p w:rsidR="00AA09CC" w:rsidRDefault="00AA09CC" w:rsidP="00AA09CC">
      <w:pPr>
        <w:pStyle w:val="Akapitzlist"/>
        <w:ind w:left="1789"/>
        <w:rPr>
          <w:rFonts w:asciiTheme="majorHAnsi" w:hAnsiTheme="majorHAnsi" w:cstheme="majorHAnsi"/>
          <w:color w:val="000000"/>
          <w:shd w:val="clear" w:color="auto" w:fill="FFFFFF"/>
        </w:rPr>
      </w:pPr>
    </w:p>
    <w:p w:rsidR="00AA09CC" w:rsidRDefault="00AA09CC" w:rsidP="00AA09CC">
      <w:pPr>
        <w:pStyle w:val="Akapitzlist"/>
        <w:ind w:left="1789"/>
        <w:rPr>
          <w:rFonts w:asciiTheme="majorHAnsi" w:hAnsiTheme="majorHAnsi" w:cstheme="majorHAnsi"/>
          <w:color w:val="000000"/>
          <w:shd w:val="clear" w:color="auto" w:fill="FFFFFF"/>
        </w:rPr>
      </w:pPr>
    </w:p>
    <w:p w:rsidR="00AA09CC" w:rsidRDefault="00AA09CC" w:rsidP="00AA09CC">
      <w:pPr>
        <w:pStyle w:val="Akapitzlist"/>
        <w:ind w:left="1789"/>
        <w:rPr>
          <w:rFonts w:asciiTheme="majorHAnsi" w:hAnsiTheme="majorHAnsi" w:cstheme="majorHAnsi"/>
          <w:color w:val="000000"/>
          <w:shd w:val="clear" w:color="auto" w:fill="FFFFFF"/>
        </w:rPr>
      </w:pPr>
    </w:p>
    <w:p w:rsidR="00AA09CC" w:rsidRPr="00AA09CC" w:rsidRDefault="00AA09CC" w:rsidP="005176F0">
      <w:pPr>
        <w:pStyle w:val="Akapitzlist"/>
        <w:ind w:left="1789"/>
        <w:rPr>
          <w:rFonts w:asciiTheme="majorHAnsi" w:hAnsiTheme="majorHAnsi" w:cstheme="majorHAnsi"/>
          <w:noProof/>
          <w:lang w:eastAsia="pl-PL"/>
        </w:rPr>
      </w:pPr>
    </w:p>
    <w:p w:rsidR="00BB643C" w:rsidRDefault="00304266">
      <w:r>
        <w:rPr>
          <w:noProof/>
          <w:lang w:eastAsia="pl-PL"/>
        </w:rPr>
        <w:lastRenderedPageBreak/>
        <w:drawing>
          <wp:inline distT="0" distB="0" distL="0" distR="0" wp14:anchorId="320CDAE2" wp14:editId="1B26A8A9">
            <wp:extent cx="6581775" cy="8659002"/>
            <wp:effectExtent l="0" t="0" r="0" b="8890"/>
            <wp:docPr id="1" name="Obraz 1" descr="πρόσωπα και κυβισμ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ρόσωπα και κυβισμος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817" cy="866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BFE" w:rsidRDefault="008F6BFE"/>
    <w:p w:rsidR="008F6BFE" w:rsidRDefault="008F6BFE"/>
    <w:p w:rsidR="00304266" w:rsidRDefault="00304266"/>
    <w:p w:rsidR="00304266" w:rsidRDefault="00304266">
      <w:r>
        <w:rPr>
          <w:noProof/>
          <w:lang w:eastAsia="pl-PL"/>
        </w:rPr>
        <w:lastRenderedPageBreak/>
        <w:drawing>
          <wp:inline distT="0" distB="0" distL="0" distR="0" wp14:anchorId="5274F7C3" wp14:editId="3C2E4D19">
            <wp:extent cx="6667500" cy="8503888"/>
            <wp:effectExtent l="0" t="0" r="0" b="0"/>
            <wp:docPr id="3" name="Obraz 3" descr="Tes provides a range of primary and secondary school teaching resources including lesson plans, worksheets and student activities for all curriculum subjec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 provides a range of primary and secondary school teaching resources including lesson plans, worksheets and student activities for all curriculum subjects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894" cy="851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266" w:rsidRDefault="00304266">
      <w:r>
        <w:rPr>
          <w:noProof/>
          <w:lang w:eastAsia="pl-PL"/>
        </w:rPr>
        <w:lastRenderedPageBreak/>
        <w:drawing>
          <wp:inline distT="0" distB="0" distL="0" distR="0" wp14:anchorId="26C1CEDF" wp14:editId="252951D9">
            <wp:extent cx="6896100" cy="8177146"/>
            <wp:effectExtent l="0" t="0" r="0" b="0"/>
            <wp:docPr id="5" name="Obraz 5" descr="http://servicenumber.org/wp-content/uploads/2020/04/cubism-worksheet-kindergarten-or-preschoolers-free-coloring-pages-picasso-cubism-of-cubism-worksheet-kindergar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ervicenumber.org/wp-content/uploads/2020/04/cubism-worksheet-kindergarten-or-preschoolers-free-coloring-pages-picasso-cubism-of-cubism-worksheet-kindergarten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961" cy="818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266" w:rsidRDefault="00304266">
      <w:r>
        <w:rPr>
          <w:noProof/>
          <w:lang w:eastAsia="pl-PL"/>
        </w:rPr>
        <w:lastRenderedPageBreak/>
        <w:drawing>
          <wp:inline distT="0" distB="0" distL="0" distR="0" wp14:anchorId="46A48FB4" wp14:editId="7B852AA7">
            <wp:extent cx="6867525" cy="9118705"/>
            <wp:effectExtent l="0" t="0" r="0" b="6350"/>
            <wp:docPr id="6" name="Obraz 6" descr="http://2.bp.blogspot.com/-Jqd9arTb3Og/VGjEp-hqjmI/AAAAAAAAB4E/L0ExlAqbeF8/s1600/PICASSO%2BFaces%2B5%2B-%2B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-Jqd9arTb3Og/VGjEp-hqjmI/AAAAAAAAB4E/L0ExlAqbeF8/s1600/PICASSO%2BFaces%2B5%2B-%2BCopy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709" cy="912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266" w:rsidRDefault="00304266"/>
    <w:p w:rsidR="00304266" w:rsidRDefault="00304266">
      <w:r>
        <w:rPr>
          <w:noProof/>
          <w:lang w:eastAsia="pl-PL"/>
        </w:rPr>
        <w:lastRenderedPageBreak/>
        <w:drawing>
          <wp:inline distT="0" distB="0" distL="0" distR="0" wp14:anchorId="2C9216C0" wp14:editId="4ED88BC2">
            <wp:extent cx="6848475" cy="9813049"/>
            <wp:effectExtent l="0" t="0" r="0" b="0"/>
            <wp:docPr id="9" name="Obraz 9" descr="NEWSELA ARTICLES     Let’s Discover the artist EDVARD MUNCH!!! (Pronounced “Moonk”, not Munch) The Scream Lesson for Intermediate grades, can be modified for younger stu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WSELA ARTICLES     Let’s Discover the artist EDVARD MUNCH!!! (Pronounced “Moonk”, not Munch) The Scream Lesson for Intermediate grades, can be modified for younger stu…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8" t="1" r="3176" b="1315"/>
                    <a:stretch/>
                  </pic:blipFill>
                  <pic:spPr bwMode="auto">
                    <a:xfrm>
                      <a:off x="0" y="0"/>
                      <a:ext cx="6850093" cy="981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4266" w:rsidRDefault="00304266"/>
    <w:p w:rsidR="00304266" w:rsidRDefault="00304266"/>
    <w:p w:rsidR="00304266" w:rsidRDefault="008F6BFE">
      <w:r>
        <w:rPr>
          <w:noProof/>
          <w:lang w:eastAsia="pl-PL"/>
        </w:rPr>
        <w:drawing>
          <wp:inline distT="0" distB="0" distL="0" distR="0" wp14:anchorId="756A4E5C" wp14:editId="268886C0">
            <wp:extent cx="6696075" cy="5507522"/>
            <wp:effectExtent l="0" t="0" r="0" b="0"/>
            <wp:docPr id="11" name="Obraz 11" descr="Picasso - Nurvero - La vie en cl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asso - Nurvero - La vie en class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617" cy="5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BFE" w:rsidRDefault="008F6BFE">
      <w:r>
        <w:rPr>
          <w:noProof/>
          <w:lang w:eastAsia="pl-PL"/>
        </w:rPr>
        <w:lastRenderedPageBreak/>
        <w:drawing>
          <wp:inline distT="0" distB="0" distL="0" distR="0" wp14:anchorId="4AFDE36A" wp14:editId="26039B6F">
            <wp:extent cx="6645910" cy="9138126"/>
            <wp:effectExtent l="0" t="0" r="2540" b="6350"/>
            <wp:docPr id="13" name="Obraz 13" descr="http://ekladata.com/2eRLlzahoUKNendYE8IpwTlL5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kladata.com/2eRLlzahoUKNendYE8IpwTlL5wQ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9CC" w:rsidRDefault="00AA09CC"/>
    <w:p w:rsidR="00AA09CC" w:rsidRDefault="00AA09CC"/>
    <w:p w:rsidR="00AA09CC" w:rsidRDefault="00AA09CC">
      <w:r>
        <w:lastRenderedPageBreak/>
        <w:t>Opracowana na podstawie:</w:t>
      </w:r>
    </w:p>
    <w:p w:rsidR="008F6BFE" w:rsidRDefault="008F6BFE">
      <w:hyperlink r:id="rId28" w:history="1">
        <w:r>
          <w:rPr>
            <w:rStyle w:val="Hipercze"/>
          </w:rPr>
          <w:t>http://www.nurvero.fr/picasso-a107658974</w:t>
        </w:r>
      </w:hyperlink>
    </w:p>
    <w:p w:rsidR="00AA09CC" w:rsidRDefault="00AA09CC" w:rsidP="00AA09CC">
      <w:hyperlink r:id="rId29" w:anchor="ixzz3JQzdoBCW&amp;i" w:history="1">
        <w:r>
          <w:rPr>
            <w:rStyle w:val="Hipercze"/>
          </w:rPr>
          <w:t>http://e-children.blogspot.com/2014/11/blog-post_66.html#ixzz3JQzdoBCW&amp;i</w:t>
        </w:r>
      </w:hyperlink>
    </w:p>
    <w:p w:rsidR="00AA09CC" w:rsidRDefault="00AA09CC" w:rsidP="00AA09CC">
      <w:hyperlink r:id="rId30" w:history="1">
        <w:r>
          <w:rPr>
            <w:rStyle w:val="Hipercze"/>
          </w:rPr>
          <w:t>https://menloparkart.wordpress.com/grade-3-2/</w:t>
        </w:r>
      </w:hyperlink>
    </w:p>
    <w:p w:rsidR="00AA09CC" w:rsidRDefault="00AA09CC" w:rsidP="00AA09CC">
      <w:hyperlink r:id="rId31" w:history="1">
        <w:r>
          <w:rPr>
            <w:rStyle w:val="Hipercze"/>
          </w:rPr>
          <w:t>https://daisyellendouglas.wordpress.com/2014/11/10/reflection-drawings/</w:t>
        </w:r>
      </w:hyperlink>
    </w:p>
    <w:p w:rsidR="00AA09CC" w:rsidRDefault="00AA09CC" w:rsidP="00AA09CC">
      <w:hyperlink r:id="rId32" w:history="1">
        <w:r>
          <w:rPr>
            <w:rStyle w:val="Hipercze"/>
          </w:rPr>
          <w:t>http://servicenumber.org/cubism-worksheet-kindergarten/</w:t>
        </w:r>
      </w:hyperlink>
    </w:p>
    <w:p w:rsidR="00AA09CC" w:rsidRDefault="00AA09CC" w:rsidP="00AA09CC"/>
    <w:p w:rsidR="00AA09CC" w:rsidRDefault="00AA09CC" w:rsidP="00AA09CC"/>
    <w:p w:rsidR="00AA09CC" w:rsidRDefault="00AA09CC" w:rsidP="00AA09CC"/>
    <w:p w:rsidR="00AA09CC" w:rsidRDefault="00AA09CC" w:rsidP="00AA09CC"/>
    <w:p w:rsidR="00AA09CC" w:rsidRDefault="00AA09CC" w:rsidP="00AA09CC"/>
    <w:p w:rsidR="00AA09CC" w:rsidRDefault="00AA09CC" w:rsidP="00AA09CC"/>
    <w:p w:rsidR="00AA09CC" w:rsidRDefault="00AA09CC" w:rsidP="00AA09CC"/>
    <w:p w:rsidR="00AA09CC" w:rsidRDefault="00AA09CC" w:rsidP="00AA09CC"/>
    <w:p w:rsidR="00AA09CC" w:rsidRDefault="00AA09CC"/>
    <w:sectPr w:rsidR="00AA09CC" w:rsidSect="008F6BFE">
      <w:headerReference w:type="default" r:id="rId33"/>
      <w:pgSz w:w="11906" w:h="16838"/>
      <w:pgMar w:top="720" w:right="720" w:bottom="720" w:left="72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437" w:rsidRDefault="00442437" w:rsidP="008F6BFE">
      <w:pPr>
        <w:spacing w:after="0" w:line="240" w:lineRule="auto"/>
      </w:pPr>
      <w:r>
        <w:separator/>
      </w:r>
    </w:p>
  </w:endnote>
  <w:endnote w:type="continuationSeparator" w:id="0">
    <w:p w:rsidR="00442437" w:rsidRDefault="00442437" w:rsidP="008F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437" w:rsidRDefault="00442437" w:rsidP="008F6BFE">
      <w:pPr>
        <w:spacing w:after="0" w:line="240" w:lineRule="auto"/>
      </w:pPr>
      <w:r>
        <w:separator/>
      </w:r>
    </w:p>
  </w:footnote>
  <w:footnote w:type="continuationSeparator" w:id="0">
    <w:p w:rsidR="00442437" w:rsidRDefault="00442437" w:rsidP="008F6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25E643849502401295BE277271A7DEF6"/>
      </w:placeholder>
      <w:temporary/>
      <w:showingPlcHdr/>
      <w15:appearance w15:val="hidden"/>
    </w:sdtPr>
    <w:sdtContent>
      <w:p w:rsidR="008F6BFE" w:rsidRDefault="008F6BFE">
        <w:pPr>
          <w:pStyle w:val="Nagwek"/>
        </w:pPr>
        <w:r>
          <w:t>[Wpisz tutaj]</w:t>
        </w:r>
      </w:p>
    </w:sdtContent>
  </w:sdt>
  <w:p w:rsidR="008F6BFE" w:rsidRDefault="008F6B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F3A29"/>
    <w:multiLevelType w:val="hybridMultilevel"/>
    <w:tmpl w:val="E2DA5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F1F7F"/>
    <w:multiLevelType w:val="hybridMultilevel"/>
    <w:tmpl w:val="D7AEECF4"/>
    <w:lvl w:ilvl="0" w:tplc="A29E16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C"/>
    <w:rsid w:val="00304266"/>
    <w:rsid w:val="00442437"/>
    <w:rsid w:val="005176F0"/>
    <w:rsid w:val="0075687C"/>
    <w:rsid w:val="007C6E3B"/>
    <w:rsid w:val="008F6BFE"/>
    <w:rsid w:val="00AA09CC"/>
    <w:rsid w:val="00BB643C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1F492A-4440-479C-86EE-7DB9B8E6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426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6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BFE"/>
  </w:style>
  <w:style w:type="paragraph" w:styleId="Stopka">
    <w:name w:val="footer"/>
    <w:basedOn w:val="Normalny"/>
    <w:link w:val="StopkaZnak"/>
    <w:uiPriority w:val="99"/>
    <w:unhideWhenUsed/>
    <w:rsid w:val="008F6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BFE"/>
  </w:style>
  <w:style w:type="paragraph" w:styleId="Akapitzlist">
    <w:name w:val="List Paragraph"/>
    <w:basedOn w:val="Normalny"/>
    <w:uiPriority w:val="34"/>
    <w:qFormat/>
    <w:rsid w:val="007C6E3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17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5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.wikipedia.org/wiki/Rze%C5%BAbiarstwo" TargetMode="External"/><Relationship Id="rId18" Type="http://schemas.openxmlformats.org/officeDocument/2006/relationships/hyperlink" Target="https://pl.wikipedia.org/wiki/Kubizm" TargetMode="External"/><Relationship Id="rId26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34" Type="http://schemas.openxmlformats.org/officeDocument/2006/relationships/fontTable" Target="fontTable.xml"/><Relationship Id="rId7" Type="http://schemas.openxmlformats.org/officeDocument/2006/relationships/hyperlink" Target="https://pl.wikipedia.org/wiki/25_pa%C5%BAdziernika" TargetMode="External"/><Relationship Id="rId12" Type="http://schemas.openxmlformats.org/officeDocument/2006/relationships/hyperlink" Target="https://pl.wikipedia.org/wiki/Malarz" TargetMode="External"/><Relationship Id="rId17" Type="http://schemas.openxmlformats.org/officeDocument/2006/relationships/hyperlink" Target="https://pl.wikipedia.org/wiki/Georges_Braque" TargetMode="External"/><Relationship Id="rId25" Type="http://schemas.openxmlformats.org/officeDocument/2006/relationships/image" Target="media/image5.jpe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l.wikipedia.org/wiki/Poezja" TargetMode="External"/><Relationship Id="rId20" Type="http://schemas.openxmlformats.org/officeDocument/2006/relationships/hyperlink" Target="https://pl.wikipedia.org/wiki/Panny_z_Awinionu" TargetMode="External"/><Relationship Id="rId29" Type="http://schemas.openxmlformats.org/officeDocument/2006/relationships/hyperlink" Target="http://e-children.blogspot.com/2014/11/blog-post_66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1973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://servicenumber.org/cubism-worksheet-kindergarte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.wikipedia.org/wiki/Ceramika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://www.nurvero.fr/picasso-a10765897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l.wikipedia.org/wiki/8_kwietnia" TargetMode="External"/><Relationship Id="rId19" Type="http://schemas.openxmlformats.org/officeDocument/2006/relationships/hyperlink" Target="https://pl.wikipedia.org/wiki/Paul_C%C3%A9zanne" TargetMode="External"/><Relationship Id="rId31" Type="http://schemas.openxmlformats.org/officeDocument/2006/relationships/hyperlink" Target="https://daisyellendouglas.wordpress.com/2014/11/10/reflection-drawing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Malaga" TargetMode="External"/><Relationship Id="rId14" Type="http://schemas.openxmlformats.org/officeDocument/2006/relationships/hyperlink" Target="https://pl.wikipedia.org/wiki/Grafika" TargetMode="External"/><Relationship Id="rId22" Type="http://schemas.openxmlformats.org/officeDocument/2006/relationships/image" Target="media/image2.jpeg"/><Relationship Id="rId27" Type="http://schemas.openxmlformats.org/officeDocument/2006/relationships/image" Target="media/image7.jpeg"/><Relationship Id="rId30" Type="http://schemas.openxmlformats.org/officeDocument/2006/relationships/hyperlink" Target="https://menloparkart.wordpress.com/grade-3-2/" TargetMode="External"/><Relationship Id="rId35" Type="http://schemas.openxmlformats.org/officeDocument/2006/relationships/glossaryDocument" Target="glossary/document.xml"/><Relationship Id="rId8" Type="http://schemas.openxmlformats.org/officeDocument/2006/relationships/hyperlink" Target="https://pl.wikipedia.org/wiki/188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643849502401295BE277271A7DE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7F7FB5-58E3-45B4-8B7E-F9D8CFFBDAB2}"/>
      </w:docPartPr>
      <w:docPartBody>
        <w:p w:rsidR="00000000" w:rsidRDefault="00B02E1A" w:rsidP="00B02E1A">
          <w:pPr>
            <w:pStyle w:val="25E643849502401295BE277271A7DEF6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1A"/>
    <w:rsid w:val="000A41E3"/>
    <w:rsid w:val="00B0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5E643849502401295BE277271A7DEF6">
    <w:name w:val="25E643849502401295BE277271A7DEF6"/>
    <w:rsid w:val="00B02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3</cp:revision>
  <dcterms:created xsi:type="dcterms:W3CDTF">2020-05-22T12:03:00Z</dcterms:created>
  <dcterms:modified xsi:type="dcterms:W3CDTF">2020-05-22T13:00:00Z</dcterms:modified>
</cp:coreProperties>
</file>