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A7" w:rsidRPr="00740F4A" w:rsidRDefault="00A156A7" w:rsidP="00A156A7">
      <w:pPr>
        <w:shd w:val="clear" w:color="auto" w:fill="FFFFFF"/>
        <w:spacing w:after="300" w:line="288" w:lineRule="atLeast"/>
        <w:outlineLvl w:val="1"/>
        <w:rPr>
          <w:rFonts w:ascii="Comic Sans MS" w:eastAsia="Times New Roman" w:hAnsi="Comic Sans MS" w:cs="Arial"/>
          <w:b/>
          <w:bCs/>
          <w:color w:val="444444"/>
          <w:sz w:val="32"/>
          <w:szCs w:val="32"/>
          <w:lang w:eastAsia="pl-PL"/>
        </w:rPr>
      </w:pPr>
      <w:r w:rsidRPr="00740F4A">
        <w:rPr>
          <w:rFonts w:ascii="Comic Sans MS" w:eastAsia="Times New Roman" w:hAnsi="Comic Sans MS" w:cs="Arial"/>
          <w:b/>
          <w:bCs/>
          <w:color w:val="444444"/>
          <w:sz w:val="32"/>
          <w:szCs w:val="32"/>
          <w:lang w:eastAsia="pl-PL"/>
        </w:rPr>
        <w:t>Polskie tańce narodowe</w:t>
      </w:r>
    </w:p>
    <w:p w:rsidR="00A156A7" w:rsidRPr="000419A8" w:rsidRDefault="00A156A7" w:rsidP="00A156A7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  <w:r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</w:t>
      </w:r>
    </w:p>
    <w:p w:rsidR="00A156A7" w:rsidRPr="000419A8" w:rsidRDefault="0097117F" w:rsidP="00A156A7">
      <w:pPr>
        <w:shd w:val="clear" w:color="auto" w:fill="FFFFFF"/>
        <w:rPr>
          <w:rFonts w:ascii="Comic Sans MS" w:hAnsi="Comic Sans MS" w:cs="Arial"/>
          <w:color w:val="000000"/>
          <w:sz w:val="24"/>
          <w:szCs w:val="24"/>
        </w:rPr>
      </w:pPr>
      <w:r w:rsidRPr="000419A8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ab/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Na terenie Polski, </w:t>
      </w:r>
      <w:r w:rsidR="00A156A7" w:rsidRPr="000419A8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na prz</w:t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estrzeni dziejów naszego narodu </w:t>
      </w:r>
      <w:r w:rsidR="00A156A7" w:rsidRPr="000419A8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powstawały tańce, które miały ogromny wpływ na kulturę i tradycję muzyczną. Możemy powiedzieć, że </w:t>
      </w:r>
      <w:r w:rsidR="00A156A7" w:rsidRPr="000419A8">
        <w:rPr>
          <w:rFonts w:ascii="Comic Sans MS" w:hAnsi="Comic Sans MS" w:cs="Arial"/>
          <w:color w:val="000000"/>
          <w:sz w:val="24"/>
          <w:szCs w:val="24"/>
        </w:rPr>
        <w:t>polskie tańce ludowe stanowią o naszym dziedzictwie narodowym.</w:t>
      </w:r>
      <w:r w:rsidR="00740F4A" w:rsidRPr="000419A8">
        <w:rPr>
          <w:rFonts w:ascii="Comic Sans MS" w:hAnsi="Comic Sans MS" w:cs="Arial"/>
          <w:color w:val="444444"/>
          <w:sz w:val="24"/>
          <w:szCs w:val="24"/>
        </w:rPr>
        <w:t xml:space="preserve"> Muzyka od niepamiętnych czasów łączyła  ludzi, dostarczała rozrywki i towarzyszyła tańcom.. </w:t>
      </w:r>
      <w:r w:rsidR="00A156A7" w:rsidRPr="000419A8">
        <w:rPr>
          <w:rFonts w:ascii="Comic Sans MS" w:hAnsi="Comic Sans MS" w:cs="Arial"/>
          <w:color w:val="000000"/>
          <w:sz w:val="24"/>
          <w:szCs w:val="24"/>
        </w:rPr>
        <w:t xml:space="preserve"> Dla poszczególnych regionów kraju wyróżnić możemy pięć tańców: krakowiak, kujawiak, mazur, oberek, polonez.  Czy wiesz jak wyglądają, jak brzmią, jak się je tańczy? Zapraszamy do zapoznania się z poniższym krótkim opisem.</w:t>
      </w:r>
    </w:p>
    <w:p w:rsidR="00A156A7" w:rsidRPr="000419A8" w:rsidRDefault="00A156A7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  <w:r w:rsidRPr="000419A8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</w:t>
      </w:r>
    </w:p>
    <w:p w:rsidR="009711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</w:pPr>
    </w:p>
    <w:p w:rsidR="009711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 w:rsidRPr="0097117F">
        <w:rPr>
          <w:rFonts w:ascii="Comic Sans MS" w:eastAsia="Times New Roman" w:hAnsi="Comic Sans MS" w:cs="Arial"/>
          <w:b/>
          <w:bCs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1885950" cy="2419350"/>
            <wp:effectExtent l="19050" t="0" r="0" b="0"/>
            <wp:docPr id="9" name="Obraz 2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6A7" w:rsidRPr="00740F4A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>Krakowiak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jest tańcem, żywym, wesołym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,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wywodzącym się z okolic Krakowa.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Pochodzi z XVIII wieku, a u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trzymany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jest </w:t>
      </w:r>
      <w:r w:rsidR="00B778F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w metrum 2/4,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z charakterystyczną figurą muzyczną</w:t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,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synkopą, 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czyli przesunięcie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m akcentu muzy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cznego z mocnej części taktu na słabą. 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Taniec był z początku popularny wśród ludności wiejskiej, a z biegiem lat zaczął pojawiać się w dworach szlacheckich i w domach bogatych mieszczan. </w:t>
      </w:r>
      <w:r w:rsidR="00B778F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Na uwagę zasługują t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ancerze</w:t>
      </w:r>
      <w:r w:rsidR="00B778F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,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występują</w:t>
      </w:r>
      <w:r w:rsidR="00B778F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cy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w 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barwnych 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s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t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rojach krakowskich.</w:t>
      </w:r>
      <w:r w:rsidR="00800B80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</w:t>
      </w:r>
      <w:r w:rsidR="00A156A7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</w:t>
      </w:r>
    </w:p>
    <w:p w:rsidR="008F4EA8" w:rsidRPr="00C53B7F" w:rsidRDefault="008F4EA8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bCs/>
          <w:color w:val="444444"/>
          <w:sz w:val="24"/>
          <w:szCs w:val="24"/>
          <w:lang w:eastAsia="pl-PL"/>
        </w:rPr>
      </w:pPr>
      <w:r w:rsidRPr="00C53B7F">
        <w:rPr>
          <w:rFonts w:ascii="Comic Sans MS" w:eastAsia="Times New Roman" w:hAnsi="Comic Sans MS" w:cs="Arial"/>
          <w:bCs/>
          <w:color w:val="444444"/>
          <w:sz w:val="24"/>
          <w:szCs w:val="24"/>
          <w:lang w:eastAsia="pl-PL"/>
        </w:rPr>
        <w:t>https://www.youtube.com/watch?v=lGUkCV6-fts</w:t>
      </w:r>
    </w:p>
    <w:p w:rsidR="0097117F" w:rsidRPr="00C53B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</w:p>
    <w:p w:rsidR="009711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</w:p>
    <w:p w:rsidR="009711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</w:p>
    <w:p w:rsidR="0097117F" w:rsidRDefault="0097117F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</w:p>
    <w:p w:rsidR="0097117F" w:rsidRDefault="0097117F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b/>
          <w:color w:val="333333"/>
        </w:rPr>
      </w:pPr>
    </w:p>
    <w:p w:rsidR="0097117F" w:rsidRDefault="0097117F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b/>
          <w:color w:val="333333"/>
        </w:rPr>
      </w:pPr>
    </w:p>
    <w:p w:rsidR="0097117F" w:rsidRDefault="0097117F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b/>
          <w:color w:val="333333"/>
        </w:rPr>
      </w:pP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>
        <w:rPr>
          <w:rFonts w:ascii="Comic Sans MS" w:hAnsi="Comic Sans MS" w:cs="Arial"/>
          <w:b/>
          <w:color w:val="333333"/>
        </w:rPr>
        <w:tab/>
      </w:r>
      <w:r w:rsidRPr="0097117F">
        <w:rPr>
          <w:rFonts w:ascii="Comic Sans MS" w:hAnsi="Comic Sans MS" w:cs="Arial"/>
          <w:b/>
          <w:noProof/>
          <w:color w:val="333333"/>
        </w:rPr>
        <w:drawing>
          <wp:inline distT="0" distB="0" distL="0" distR="0">
            <wp:extent cx="1885950" cy="2419350"/>
            <wp:effectExtent l="19050" t="0" r="0" b="0"/>
            <wp:docPr id="10" name="Obraz 5" descr="C:\Users\ewe-i-hub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80" w:rsidRDefault="00B778F6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  <w:r w:rsidRPr="00740F4A">
        <w:rPr>
          <w:rFonts w:ascii="Comic Sans MS" w:hAnsi="Comic Sans MS" w:cs="Arial"/>
          <w:b/>
          <w:color w:val="333333"/>
        </w:rPr>
        <w:t xml:space="preserve">Kujawiak </w:t>
      </w:r>
      <w:r w:rsidRPr="00740F4A">
        <w:rPr>
          <w:rFonts w:ascii="Comic Sans MS" w:hAnsi="Comic Sans MS" w:cs="Arial"/>
          <w:color w:val="333333"/>
        </w:rPr>
        <w:t>to narodowy, taniec  z Kujaw, tańczony w tempie wolnym lub średnim, w takcie 3/4.W wersji wiejskiej, bywa przerywany przyśpiewkami, ze zmieniającym się tempem, od wolnego po bardzo szybkie.. </w:t>
      </w:r>
      <w:r w:rsidRPr="00740F4A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Kujawiak</w:t>
      </w:r>
      <w:r w:rsidR="00744524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,</w:t>
      </w:r>
      <w:r w:rsidRPr="00740F4A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 </w:t>
      </w:r>
      <w:r w:rsidR="00744524">
        <w:rPr>
          <w:rFonts w:ascii="Comic Sans MS" w:hAnsi="Comic Sans MS" w:cs="Arial"/>
          <w:color w:val="333333"/>
        </w:rPr>
        <w:t>w odsłonie narodowej</w:t>
      </w:r>
      <w:r w:rsidRPr="00740F4A">
        <w:rPr>
          <w:rFonts w:ascii="Comic Sans MS" w:hAnsi="Comic Sans MS" w:cs="Arial"/>
          <w:color w:val="333333"/>
        </w:rPr>
        <w:t xml:space="preserve"> tańczy się z elementami obertasa, mazura czy chodzonego. Różni się od wiejskiego tempem i akcentem. Jako </w:t>
      </w:r>
      <w:r w:rsidRPr="00740F4A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polski taniec ludowy</w:t>
      </w:r>
      <w:r w:rsidR="00744524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,</w:t>
      </w:r>
      <w:r w:rsidRPr="00740F4A">
        <w:rPr>
          <w:rFonts w:ascii="Comic Sans MS" w:hAnsi="Comic Sans MS" w:cs="Arial"/>
          <w:color w:val="333333"/>
        </w:rPr>
        <w:t> kujawiak zawiera w sobie elementy tańca chodzonego i wirowego. Jego największa świetność przypada na przełom XIX i XX wieku.</w:t>
      </w:r>
      <w:r w:rsidR="009655B1" w:rsidRPr="00740F4A">
        <w:rPr>
          <w:rFonts w:ascii="Comic Sans MS" w:hAnsi="Comic Sans MS" w:cs="Arial"/>
          <w:color w:val="333333"/>
        </w:rPr>
        <w:t xml:space="preserve"> Muzyka w tym tańcu, smutna i monotonna, wyróżnia się</w:t>
      </w:r>
      <w:r w:rsidRPr="00740F4A">
        <w:rPr>
          <w:rFonts w:ascii="Comic Sans MS" w:hAnsi="Comic Sans MS" w:cs="Arial"/>
          <w:color w:val="333333"/>
        </w:rPr>
        <w:t xml:space="preserve"> </w:t>
      </w:r>
      <w:r w:rsidR="009655B1" w:rsidRPr="00740F4A">
        <w:rPr>
          <w:rFonts w:ascii="Comic Sans MS" w:hAnsi="Comic Sans MS" w:cs="Arial"/>
          <w:color w:val="333333"/>
        </w:rPr>
        <w:t>spokojem, lirycznością, miarowością, urozmaicaną na przemian dynamicznością.</w:t>
      </w:r>
    </w:p>
    <w:p w:rsidR="0097117F" w:rsidRDefault="0097117F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</w:p>
    <w:p w:rsidR="00744524" w:rsidRDefault="0097117F" w:rsidP="008F4EA8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</w:p>
    <w:p w:rsidR="008F4EA8" w:rsidRPr="00C53B7F" w:rsidRDefault="008F4EA8" w:rsidP="008F4EA8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  <w:r w:rsidRPr="00C53B7F">
        <w:rPr>
          <w:rFonts w:ascii="Comic Sans MS" w:hAnsi="Comic Sans MS" w:cs="Arial"/>
          <w:color w:val="333333"/>
        </w:rPr>
        <w:t>https://www.youtube.com/watch?v=RjV1bpxi0bc</w:t>
      </w:r>
    </w:p>
    <w:p w:rsidR="00744524" w:rsidRPr="00C53B7F" w:rsidRDefault="00744524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</w:p>
    <w:p w:rsidR="00744524" w:rsidRDefault="00744524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</w:p>
    <w:p w:rsidR="0097117F" w:rsidRDefault="00744524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 w:rsidRPr="00744524">
        <w:rPr>
          <w:rFonts w:ascii="Comic Sans MS" w:hAnsi="Comic Sans MS" w:cs="Arial"/>
          <w:noProof/>
          <w:color w:val="333333"/>
        </w:rPr>
        <w:drawing>
          <wp:inline distT="0" distB="0" distL="0" distR="0">
            <wp:extent cx="1743075" cy="2628900"/>
            <wp:effectExtent l="19050" t="0" r="9525" b="0"/>
            <wp:docPr id="16" name="Obraz 6" descr="C:\Users\ewe-i-hub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17F">
        <w:rPr>
          <w:rFonts w:ascii="Comic Sans MS" w:hAnsi="Comic Sans MS" w:cs="Arial"/>
          <w:color w:val="333333"/>
        </w:rPr>
        <w:tab/>
      </w:r>
    </w:p>
    <w:p w:rsidR="0097117F" w:rsidRDefault="0097117F" w:rsidP="009655B1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</w:p>
    <w:p w:rsidR="0097117F" w:rsidRDefault="009655B1" w:rsidP="0097117F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  <w:r w:rsidRPr="00740F4A">
        <w:rPr>
          <w:rFonts w:ascii="Comic Sans MS" w:hAnsi="Comic Sans MS" w:cs="Arial"/>
          <w:b/>
          <w:bCs/>
          <w:color w:val="444444"/>
        </w:rPr>
        <w:t>Mazur</w:t>
      </w:r>
      <w:r w:rsidRPr="00740F4A">
        <w:rPr>
          <w:rFonts w:ascii="Comic Sans MS" w:hAnsi="Comic Sans MS" w:cs="Arial"/>
          <w:color w:val="444444"/>
        </w:rPr>
        <w:t xml:space="preserve"> - to taniec, żywiołowy, wesoły, w metrum 3/4, wywodzący się z regionu mazowieckiego. Popularny bywał na dworach szlacheckich, również za granicą. We </w:t>
      </w:r>
      <w:r w:rsidRPr="00740F4A">
        <w:rPr>
          <w:rFonts w:ascii="Comic Sans MS" w:hAnsi="Comic Sans MS" w:cs="Arial"/>
          <w:color w:val="444444"/>
        </w:rPr>
        <w:lastRenderedPageBreak/>
        <w:t xml:space="preserve">Francji określano go nazwą mazurka. Wyróżnia się specjalnymi krokami - </w:t>
      </w:r>
      <w:proofErr w:type="spellStart"/>
      <w:r w:rsidRPr="00740F4A">
        <w:rPr>
          <w:rFonts w:ascii="Comic Sans MS" w:hAnsi="Comic Sans MS" w:cs="Arial"/>
          <w:color w:val="444444"/>
        </w:rPr>
        <w:t>chołubce</w:t>
      </w:r>
      <w:proofErr w:type="spellEnd"/>
      <w:r w:rsidRPr="00740F4A">
        <w:rPr>
          <w:rFonts w:ascii="Comic Sans MS" w:hAnsi="Comic Sans MS" w:cs="Arial"/>
          <w:color w:val="444444"/>
        </w:rPr>
        <w:t xml:space="preserve">, </w:t>
      </w:r>
      <w:proofErr w:type="spellStart"/>
      <w:r w:rsidRPr="00740F4A">
        <w:rPr>
          <w:rFonts w:ascii="Comic Sans MS" w:hAnsi="Comic Sans MS" w:cs="Arial"/>
          <w:color w:val="444444"/>
        </w:rPr>
        <w:t>krzesańce</w:t>
      </w:r>
      <w:proofErr w:type="spellEnd"/>
      <w:r w:rsidRPr="00740F4A">
        <w:rPr>
          <w:rFonts w:ascii="Comic Sans MS" w:hAnsi="Comic Sans MS" w:cs="Arial"/>
          <w:color w:val="444444"/>
        </w:rPr>
        <w:t>, obroty - wykonywanymi w szybkim tempie, ze zmianami rytmicznymi</w:t>
      </w:r>
      <w:r w:rsidRPr="00740F4A">
        <w:rPr>
          <w:rFonts w:ascii="Comic Sans MS" w:hAnsi="Comic Sans MS" w:cs="Arial"/>
          <w:color w:val="333333"/>
        </w:rPr>
        <w:t>, akcentami na słabe części taktu. </w:t>
      </w:r>
      <w:r w:rsidRPr="00740F4A">
        <w:rPr>
          <w:rStyle w:val="Pogrubienie"/>
          <w:rFonts w:ascii="Comic Sans MS" w:eastAsiaTheme="majorEastAsia" w:hAnsi="Comic Sans MS" w:cs="Arial"/>
          <w:b w:val="0"/>
          <w:bCs w:val="0"/>
          <w:color w:val="333333"/>
        </w:rPr>
        <w:t>Mazur </w:t>
      </w:r>
      <w:r w:rsidR="00214652" w:rsidRPr="00740F4A">
        <w:rPr>
          <w:rFonts w:ascii="Comic Sans MS" w:hAnsi="Comic Sans MS" w:cs="Arial"/>
          <w:color w:val="333333"/>
        </w:rPr>
        <w:t>ze swym</w:t>
      </w:r>
      <w:r w:rsidRPr="00740F4A">
        <w:rPr>
          <w:rFonts w:ascii="Comic Sans MS" w:hAnsi="Comic Sans MS" w:cs="Arial"/>
          <w:color w:val="333333"/>
        </w:rPr>
        <w:t xml:space="preserve"> bogactwem i różnorodnością</w:t>
      </w:r>
      <w:r w:rsidR="00214652" w:rsidRPr="00740F4A">
        <w:rPr>
          <w:rFonts w:ascii="Comic Sans MS" w:hAnsi="Comic Sans MS" w:cs="Arial"/>
          <w:color w:val="333333"/>
        </w:rPr>
        <w:t>, szybkim tempem, stanowi wyzwanie dla tancerzy, pokazujących w nim kunszt, zwinność, refleks, z jednoczesną elegancją i własną inwencją.</w:t>
      </w:r>
    </w:p>
    <w:p w:rsidR="008F4EA8" w:rsidRDefault="008F4EA8" w:rsidP="0097117F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Arial"/>
          <w:color w:val="333333"/>
        </w:rPr>
      </w:pPr>
    </w:p>
    <w:p w:rsidR="008F4EA8" w:rsidRPr="00C53B7F" w:rsidRDefault="008F4EA8" w:rsidP="0097117F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bCs/>
          <w:color w:val="444444"/>
        </w:rPr>
      </w:pPr>
      <w:r w:rsidRPr="00C53B7F">
        <w:rPr>
          <w:rFonts w:ascii="Comic Sans MS" w:hAnsi="Comic Sans MS" w:cs="Arial"/>
          <w:bCs/>
          <w:color w:val="444444"/>
        </w:rPr>
        <w:t>https://www.youtube.com/watch?v=FkLom9MxgZg</w:t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  <w:r w:rsidR="0097117F" w:rsidRPr="00C53B7F">
        <w:rPr>
          <w:rFonts w:ascii="Comic Sans MS" w:hAnsi="Comic Sans MS" w:cs="Arial"/>
          <w:bCs/>
          <w:color w:val="444444"/>
        </w:rPr>
        <w:tab/>
      </w:r>
    </w:p>
    <w:p w:rsidR="0097117F" w:rsidRDefault="008F4EA8" w:rsidP="0097117F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b/>
          <w:bCs/>
          <w:color w:val="444444"/>
        </w:rPr>
      </w:pP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>
        <w:rPr>
          <w:rFonts w:ascii="Comic Sans MS" w:hAnsi="Comic Sans MS" w:cs="Arial"/>
          <w:b/>
          <w:bCs/>
          <w:color w:val="444444"/>
        </w:rPr>
        <w:tab/>
      </w:r>
      <w:r w:rsidR="0097117F" w:rsidRPr="0097117F">
        <w:rPr>
          <w:rFonts w:ascii="Comic Sans MS" w:hAnsi="Comic Sans MS" w:cs="Arial"/>
          <w:b/>
          <w:bCs/>
          <w:noProof/>
          <w:color w:val="444444"/>
        </w:rPr>
        <w:drawing>
          <wp:inline distT="0" distB="0" distL="0" distR="0">
            <wp:extent cx="1885950" cy="2419350"/>
            <wp:effectExtent l="19050" t="0" r="0" b="0"/>
            <wp:docPr id="13" name="Obraz 3" descr="C:\Users\ewe-i-hub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  <w:r w:rsidR="0097117F">
        <w:rPr>
          <w:rFonts w:ascii="Comic Sans MS" w:hAnsi="Comic Sans MS" w:cs="Arial"/>
          <w:b/>
          <w:bCs/>
          <w:color w:val="444444"/>
        </w:rPr>
        <w:tab/>
      </w:r>
    </w:p>
    <w:p w:rsidR="008F4EA8" w:rsidRPr="00744524" w:rsidRDefault="00214652" w:rsidP="009003EA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b/>
          <w:bCs/>
          <w:color w:val="444444"/>
        </w:rPr>
      </w:pPr>
      <w:r w:rsidRPr="00740F4A">
        <w:rPr>
          <w:rFonts w:ascii="Comic Sans MS" w:hAnsi="Comic Sans MS" w:cs="Arial"/>
          <w:b/>
          <w:bCs/>
          <w:color w:val="444444"/>
        </w:rPr>
        <w:t>Oberek</w:t>
      </w:r>
      <w:r w:rsidRPr="00740F4A">
        <w:rPr>
          <w:rFonts w:ascii="Comic Sans MS" w:hAnsi="Comic Sans MS" w:cs="Arial"/>
          <w:color w:val="444444"/>
        </w:rPr>
        <w:t xml:space="preserve"> - określić możemy jako </w:t>
      </w:r>
      <w:r w:rsidR="009F5804" w:rsidRPr="00740F4A">
        <w:rPr>
          <w:rFonts w:ascii="Comic Sans MS" w:hAnsi="Comic Sans MS" w:cs="Arial"/>
          <w:color w:val="444444"/>
        </w:rPr>
        <w:t xml:space="preserve">szybki ludowy taniec </w:t>
      </w:r>
      <w:r w:rsidRPr="00740F4A">
        <w:rPr>
          <w:rFonts w:ascii="Comic Sans MS" w:hAnsi="Comic Sans MS" w:cs="Arial"/>
          <w:color w:val="444444"/>
        </w:rPr>
        <w:t>w metrum 3/4, z charakterystyczną  dla niego</w:t>
      </w:r>
      <w:r w:rsidR="009F5804" w:rsidRPr="00740F4A">
        <w:rPr>
          <w:rFonts w:ascii="Comic Sans MS" w:hAnsi="Comic Sans MS" w:cs="Arial"/>
          <w:color w:val="444444"/>
        </w:rPr>
        <w:t xml:space="preserve"> </w:t>
      </w:r>
      <w:r w:rsidRPr="00740F4A">
        <w:rPr>
          <w:rFonts w:ascii="Comic Sans MS" w:hAnsi="Comic Sans MS" w:cs="Arial"/>
          <w:color w:val="444444"/>
        </w:rPr>
        <w:t>dużą</w:t>
      </w:r>
      <w:r w:rsidR="009F5804" w:rsidRPr="00740F4A">
        <w:rPr>
          <w:rFonts w:ascii="Comic Sans MS" w:hAnsi="Comic Sans MS" w:cs="Arial"/>
          <w:color w:val="444444"/>
        </w:rPr>
        <w:t xml:space="preserve"> ilością</w:t>
      </w:r>
      <w:r w:rsidRPr="00740F4A">
        <w:rPr>
          <w:rFonts w:ascii="Comic Sans MS" w:hAnsi="Comic Sans MS" w:cs="Arial"/>
          <w:color w:val="444444"/>
        </w:rPr>
        <w:t xml:space="preserve"> figur</w:t>
      </w:r>
      <w:r w:rsidR="009F5804" w:rsidRPr="00740F4A">
        <w:rPr>
          <w:rFonts w:ascii="Comic Sans MS" w:hAnsi="Comic Sans MS" w:cs="Arial"/>
          <w:color w:val="444444"/>
        </w:rPr>
        <w:t>,</w:t>
      </w:r>
      <w:r w:rsidRPr="00740F4A">
        <w:rPr>
          <w:rFonts w:ascii="Comic Sans MS" w:hAnsi="Comic Sans MS" w:cs="Arial"/>
          <w:color w:val="444444"/>
        </w:rPr>
        <w:t xml:space="preserve"> w których tancerze obracają się. Pochodzi z centralnych regionów naszego kraju. Inaczej nazywany jest obertasem, choć czasem można spotkać nazwy: </w:t>
      </w:r>
      <w:r w:rsidRPr="00740F4A">
        <w:rPr>
          <w:rFonts w:ascii="Comic Sans MS" w:hAnsi="Comic Sans MS" w:cs="Arial"/>
          <w:color w:val="333333"/>
        </w:rPr>
        <w:t xml:space="preserve">ober, drobny, okrągły, zwijacz. To </w:t>
      </w:r>
      <w:r w:rsidR="009F5804" w:rsidRPr="00740F4A">
        <w:rPr>
          <w:rFonts w:ascii="Comic Sans MS" w:hAnsi="Comic Sans MS" w:cs="Arial"/>
          <w:color w:val="444444"/>
        </w:rPr>
        <w:t>taniec z przytupami, pokrzykiwaniem i śpiewem. Pojawił się pod koniec XVIII wieku, a nazwa sugeruje obracanie się, które jest głównym elementem tańca. Dla tancerzy stanowi okazję do zaprezentowania ruchów wirowych, wykonywanych z rozmachem, a zarazem z lekkością</w:t>
      </w:r>
      <w:r w:rsidR="008F4EA8">
        <w:rPr>
          <w:rFonts w:ascii="Comic Sans MS" w:hAnsi="Comic Sans MS" w:cs="Arial"/>
          <w:color w:val="444444"/>
        </w:rPr>
        <w:t>.</w:t>
      </w:r>
    </w:p>
    <w:p w:rsidR="008F4EA8" w:rsidRDefault="008F4EA8" w:rsidP="009003EA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color w:val="444444"/>
        </w:rPr>
      </w:pPr>
      <w:r w:rsidRPr="008F4EA8">
        <w:rPr>
          <w:rFonts w:ascii="Comic Sans MS" w:hAnsi="Comic Sans MS" w:cs="Arial"/>
          <w:color w:val="444444"/>
        </w:rPr>
        <w:t>https://www.youtube.com/watch?v=W2yv16FzS3Q</w:t>
      </w:r>
    </w:p>
    <w:p w:rsidR="008F4EA8" w:rsidRDefault="009003EA" w:rsidP="009003EA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ab/>
      </w:r>
    </w:p>
    <w:p w:rsidR="0097117F" w:rsidRPr="009003EA" w:rsidRDefault="009003EA" w:rsidP="009003EA">
      <w:pPr>
        <w:pStyle w:val="NormalnyWeb"/>
        <w:shd w:val="clear" w:color="auto" w:fill="FFFFFF"/>
        <w:spacing w:before="0" w:beforeAutospacing="0" w:after="240" w:afterAutospacing="0" w:line="240" w:lineRule="atLeast"/>
        <w:rPr>
          <w:rFonts w:ascii="Comic Sans MS" w:hAnsi="Comic Sans MS" w:cs="Arial"/>
          <w:b/>
          <w:bCs/>
          <w:color w:val="444444"/>
        </w:rPr>
      </w:pP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  <w:r>
        <w:rPr>
          <w:rFonts w:ascii="Comic Sans MS" w:hAnsi="Comic Sans MS" w:cs="Arial"/>
          <w:color w:val="333333"/>
        </w:rPr>
        <w:tab/>
      </w:r>
    </w:p>
    <w:p w:rsidR="0097117F" w:rsidRDefault="009003EA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lastRenderedPageBreak/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ab/>
      </w:r>
      <w:r w:rsidRPr="009003EA">
        <w:rPr>
          <w:rFonts w:ascii="Comic Sans MS" w:eastAsia="Times New Roman" w:hAnsi="Comic Sans MS" w:cs="Arial"/>
          <w:b/>
          <w:bCs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1714500" cy="2667000"/>
            <wp:effectExtent l="19050" t="0" r="0" b="0"/>
            <wp:docPr id="14" name="Obraz 1" descr="C:\Users\ewe-i-hub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24" w:rsidRDefault="00744524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</w:pPr>
    </w:p>
    <w:p w:rsidR="00744524" w:rsidRDefault="00744524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</w:pPr>
    </w:p>
    <w:p w:rsidR="00A156A7" w:rsidRPr="00740F4A" w:rsidRDefault="00A156A7" w:rsidP="00A156A7">
      <w:pPr>
        <w:shd w:val="clear" w:color="auto" w:fill="FFFFFF"/>
        <w:spacing w:before="75" w:after="75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</w:pPr>
      <w:r w:rsidRPr="00740F4A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pl-PL"/>
        </w:rPr>
        <w:t>Polonez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-  to bardzo uroczysty,</w:t>
      </w:r>
      <w:r w:rsidR="00740F4A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dostojny,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korowodowy, czyli tańczony para za parą, tani</w:t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ec w metrum 3/4 o innej nazwie 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chodzony</w:t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,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z połowy XVI</w:t>
      </w:r>
      <w:r w:rsidR="00744524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I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wieku.</w:t>
      </w:r>
      <w:r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Towarzyszył w przeszłości balom na dworach królewskich, stanowił formę przywitania się, prezentacji strojów.</w:t>
      </w:r>
      <w:r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Rozpowszechniony był także </w:t>
      </w:r>
      <w:r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na zachodzie Europy</w:t>
      </w:r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, a we Francji określano go jako </w:t>
      </w:r>
      <w:proofErr w:type="spellStart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dance</w:t>
      </w:r>
      <w:proofErr w:type="spellEnd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</w:t>
      </w:r>
      <w:proofErr w:type="spellStart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polonaise</w:t>
      </w:r>
      <w:proofErr w:type="spellEnd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, to znaczy taniec polski. Z czasem w nazwie pozostał tylko przymiotnik </w:t>
      </w:r>
      <w:proofErr w:type="spellStart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polonaise</w:t>
      </w:r>
      <w:proofErr w:type="spellEnd"/>
      <w:r w:rsidR="00D35CC6"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 xml:space="preserve"> - polski.</w:t>
      </w:r>
    </w:p>
    <w:p w:rsidR="00A156A7" w:rsidRDefault="00A156A7" w:rsidP="00740F4A">
      <w:pPr>
        <w:pStyle w:val="Nagwek3"/>
        <w:shd w:val="clear" w:color="auto" w:fill="FFFFFF"/>
        <w:spacing w:before="0"/>
        <w:rPr>
          <w:rFonts w:ascii="Comic Sans MS" w:hAnsi="Comic Sans MS" w:cs="Arial"/>
          <w:b w:val="0"/>
          <w:color w:val="333333"/>
          <w:sz w:val="24"/>
          <w:szCs w:val="24"/>
        </w:rPr>
      </w:pPr>
      <w:r w:rsidRPr="00740F4A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t> </w:t>
      </w:r>
      <w:r w:rsidR="009F5804" w:rsidRPr="00740F4A">
        <w:rPr>
          <w:rFonts w:ascii="Comic Sans MS" w:hAnsi="Comic Sans MS" w:cs="Arial"/>
          <w:b w:val="0"/>
          <w:color w:val="333333"/>
          <w:sz w:val="24"/>
          <w:szCs w:val="24"/>
        </w:rPr>
        <w:t xml:space="preserve">Tancerze </w:t>
      </w:r>
      <w:r w:rsidR="00740F4A" w:rsidRPr="00740F4A">
        <w:rPr>
          <w:rFonts w:ascii="Comic Sans MS" w:hAnsi="Comic Sans MS" w:cs="Arial"/>
          <w:b w:val="0"/>
          <w:color w:val="333333"/>
          <w:sz w:val="24"/>
          <w:szCs w:val="24"/>
        </w:rPr>
        <w:t xml:space="preserve">prezentują w polonezie </w:t>
      </w:r>
      <w:r w:rsidR="009F5804" w:rsidRPr="00740F4A">
        <w:rPr>
          <w:rFonts w:ascii="Comic Sans MS" w:hAnsi="Comic Sans MS" w:cs="Arial"/>
          <w:b w:val="0"/>
          <w:color w:val="333333"/>
          <w:sz w:val="24"/>
          <w:szCs w:val="24"/>
        </w:rPr>
        <w:t>opan</w:t>
      </w:r>
      <w:r w:rsidR="00740F4A" w:rsidRPr="00740F4A">
        <w:rPr>
          <w:rFonts w:ascii="Comic Sans MS" w:hAnsi="Comic Sans MS" w:cs="Arial"/>
          <w:b w:val="0"/>
          <w:color w:val="333333"/>
          <w:sz w:val="24"/>
          <w:szCs w:val="24"/>
        </w:rPr>
        <w:t>owanie, spokój, płynność ruchów, z jednoczesnym uwypukleniem energiczności i dynamiki.</w:t>
      </w:r>
      <w:r w:rsidR="009F5804" w:rsidRPr="00740F4A">
        <w:rPr>
          <w:rFonts w:ascii="Comic Sans MS" w:hAnsi="Comic Sans MS" w:cs="Arial"/>
          <w:b w:val="0"/>
          <w:color w:val="333333"/>
          <w:sz w:val="24"/>
          <w:szCs w:val="24"/>
        </w:rPr>
        <w:t xml:space="preserve"> </w:t>
      </w:r>
      <w:r w:rsidR="00740F4A" w:rsidRPr="00740F4A">
        <w:rPr>
          <w:rFonts w:ascii="Comic Sans MS" w:hAnsi="Comic Sans MS" w:cs="Arial"/>
          <w:b w:val="0"/>
          <w:color w:val="333333"/>
          <w:sz w:val="24"/>
          <w:szCs w:val="24"/>
        </w:rPr>
        <w:t>Na uwagę zasługuje fakt, że jest  tańcem</w:t>
      </w:r>
      <w:r w:rsidR="009F5804" w:rsidRPr="00740F4A">
        <w:rPr>
          <w:rFonts w:ascii="Comic Sans MS" w:hAnsi="Comic Sans MS" w:cs="Arial"/>
          <w:b w:val="0"/>
          <w:color w:val="333333"/>
          <w:sz w:val="24"/>
          <w:szCs w:val="24"/>
        </w:rPr>
        <w:t xml:space="preserve"> dworski</w:t>
      </w:r>
      <w:r w:rsidR="00740F4A" w:rsidRPr="00740F4A">
        <w:rPr>
          <w:rFonts w:ascii="Comic Sans MS" w:hAnsi="Comic Sans MS" w:cs="Arial"/>
          <w:b w:val="0"/>
          <w:color w:val="333333"/>
          <w:sz w:val="24"/>
          <w:szCs w:val="24"/>
        </w:rPr>
        <w:t>m</w:t>
      </w:r>
      <w:r w:rsidR="009F5804" w:rsidRPr="00740F4A">
        <w:rPr>
          <w:rFonts w:ascii="Comic Sans MS" w:hAnsi="Comic Sans MS" w:cs="Arial"/>
          <w:b w:val="0"/>
          <w:color w:val="333333"/>
          <w:sz w:val="24"/>
          <w:szCs w:val="24"/>
        </w:rPr>
        <w:t>, mimo że prawdziwe źródło zaczerpnął z muzyki ludowej. W dalszym ciągu tańczy się go w czasie różnych uroczystości,</w:t>
      </w:r>
      <w:r w:rsidR="00740F4A" w:rsidRPr="00740F4A">
        <w:rPr>
          <w:rFonts w:ascii="Comic Sans MS" w:hAnsi="Comic Sans MS" w:cs="Arial"/>
          <w:b w:val="0"/>
          <w:color w:val="333333"/>
          <w:sz w:val="24"/>
          <w:szCs w:val="24"/>
        </w:rPr>
        <w:t xml:space="preserve"> balów, studniówek.</w:t>
      </w:r>
    </w:p>
    <w:p w:rsidR="008F4EA8" w:rsidRPr="00744524" w:rsidRDefault="008F4EA8" w:rsidP="008F4EA8">
      <w:pPr>
        <w:rPr>
          <w:rFonts w:ascii="Comic Sans MS" w:hAnsi="Comic Sans MS"/>
          <w:sz w:val="24"/>
          <w:szCs w:val="24"/>
        </w:rPr>
      </w:pPr>
      <w:r w:rsidRPr="00744524">
        <w:rPr>
          <w:rFonts w:ascii="Comic Sans MS" w:hAnsi="Comic Sans MS"/>
          <w:sz w:val="24"/>
          <w:szCs w:val="24"/>
        </w:rPr>
        <w:t>Obejrzyjcie w jaki sposób tańczono poloneza w filmie</w:t>
      </w:r>
      <w:r w:rsidR="00744524" w:rsidRPr="00744524">
        <w:rPr>
          <w:rFonts w:ascii="Comic Sans MS" w:hAnsi="Comic Sans MS"/>
          <w:sz w:val="24"/>
          <w:szCs w:val="24"/>
        </w:rPr>
        <w:t xml:space="preserve"> Andrzeja Wajdy "Pan Tadeusz" na motywach poematu Adama Mickiewicza.</w:t>
      </w:r>
    </w:p>
    <w:p w:rsidR="008F4EA8" w:rsidRPr="00740F4A" w:rsidRDefault="008F4EA8" w:rsidP="00A156A7">
      <w:pPr>
        <w:rPr>
          <w:rFonts w:ascii="Comic Sans MS" w:hAnsi="Comic Sans MS"/>
          <w:sz w:val="24"/>
          <w:szCs w:val="24"/>
        </w:rPr>
      </w:pPr>
      <w:r w:rsidRPr="008F4EA8">
        <w:rPr>
          <w:rFonts w:ascii="Comic Sans MS" w:hAnsi="Comic Sans MS"/>
          <w:sz w:val="24"/>
          <w:szCs w:val="24"/>
        </w:rPr>
        <w:t>https://www.youtube.com/watch?v=qE44MVA79-A</w:t>
      </w:r>
    </w:p>
    <w:p w:rsidR="00A156A7" w:rsidRDefault="00A156A7" w:rsidP="00A156A7">
      <w:pPr>
        <w:rPr>
          <w:rFonts w:ascii="Comic Sans MS" w:hAnsi="Comic Sans MS"/>
          <w:sz w:val="24"/>
          <w:szCs w:val="24"/>
        </w:rPr>
      </w:pPr>
    </w:p>
    <w:p w:rsidR="004450DC" w:rsidRDefault="004450DC" w:rsidP="00A156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3A06FA" w:rsidRDefault="003A06FA" w:rsidP="00A156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K.</w:t>
      </w:r>
    </w:p>
    <w:p w:rsidR="004450DC" w:rsidRPr="00740F4A" w:rsidRDefault="004450DC" w:rsidP="00A156A7">
      <w:pPr>
        <w:rPr>
          <w:rFonts w:ascii="Comic Sans MS" w:hAnsi="Comic Sans MS"/>
          <w:sz w:val="24"/>
          <w:szCs w:val="24"/>
        </w:rPr>
      </w:pPr>
    </w:p>
    <w:p w:rsidR="00A156A7" w:rsidRPr="00740F4A" w:rsidRDefault="00A156A7" w:rsidP="00A156A7">
      <w:pPr>
        <w:shd w:val="clear" w:color="auto" w:fill="FFFFFF"/>
        <w:textAlignment w:val="center"/>
        <w:rPr>
          <w:rFonts w:ascii="Comic Sans MS" w:hAnsi="Comic Sans MS" w:cs="Arial"/>
          <w:color w:val="444444"/>
          <w:sz w:val="24"/>
          <w:szCs w:val="24"/>
        </w:rPr>
      </w:pPr>
      <w:r w:rsidRPr="00740F4A">
        <w:rPr>
          <w:rFonts w:ascii="Comic Sans MS" w:hAnsi="Comic Sans MS" w:cs="Arial"/>
          <w:color w:val="444444"/>
          <w:sz w:val="24"/>
          <w:szCs w:val="24"/>
        </w:rPr>
        <w:lastRenderedPageBreak/>
        <w:t> </w:t>
      </w:r>
    </w:p>
    <w:p w:rsidR="00A156A7" w:rsidRDefault="00A156A7" w:rsidP="00A156A7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A156A7" w:rsidRDefault="00A156A7" w:rsidP="00A156A7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</w:p>
    <w:p w:rsidR="00A156A7" w:rsidRDefault="008632AD" w:rsidP="00A156A7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  <w:r w:rsidRPr="008632AD">
        <w:rPr>
          <w:rFonts w:ascii="Arial" w:hAnsi="Arial" w:cs="Arial"/>
          <w:noProof/>
          <w:color w:val="444444"/>
        </w:rPr>
        <w:drawing>
          <wp:inline distT="0" distB="0" distL="0" distR="0">
            <wp:extent cx="6320279" cy="6445770"/>
            <wp:effectExtent l="19050" t="0" r="4321" b="0"/>
            <wp:docPr id="15" name="Obraz 9" descr="C:\Users\ewe-i-hub\Desktop\polski-krakowski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lski-krakowski (1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08" cy="64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A7" w:rsidRPr="008632AD" w:rsidRDefault="00A156A7" w:rsidP="00A156A7">
      <w:pPr>
        <w:rPr>
          <w:rFonts w:ascii="Comic Sans MS" w:hAnsi="Comic Sans MS"/>
          <w:sz w:val="24"/>
          <w:szCs w:val="24"/>
        </w:rPr>
      </w:pPr>
    </w:p>
    <w:p w:rsidR="00744524" w:rsidRDefault="00744524" w:rsidP="00A156A7">
      <w:pPr>
        <w:rPr>
          <w:rFonts w:ascii="Comic Sans MS" w:hAnsi="Comic Sans MS"/>
          <w:sz w:val="24"/>
          <w:szCs w:val="24"/>
        </w:rPr>
      </w:pPr>
    </w:p>
    <w:p w:rsidR="00C53B7F" w:rsidRPr="00C53B7F" w:rsidRDefault="008632AD">
      <w:pPr>
        <w:rPr>
          <w:rFonts w:ascii="Comic Sans MS" w:hAnsi="Comic Sans MS"/>
          <w:sz w:val="24"/>
          <w:szCs w:val="24"/>
        </w:rPr>
      </w:pPr>
      <w:r w:rsidRPr="008632AD">
        <w:rPr>
          <w:rFonts w:ascii="Comic Sans MS" w:hAnsi="Comic Sans MS"/>
          <w:sz w:val="24"/>
          <w:szCs w:val="24"/>
        </w:rPr>
        <w:t>Pokoloruj według uznania strój krakowski</w:t>
      </w:r>
      <w:r>
        <w:rPr>
          <w:rFonts w:ascii="Comic Sans MS" w:hAnsi="Comic Sans MS"/>
          <w:sz w:val="24"/>
          <w:szCs w:val="24"/>
        </w:rPr>
        <w:t>. Powodzenia!</w:t>
      </w:r>
    </w:p>
    <w:sectPr w:rsidR="00C53B7F" w:rsidRPr="00C53B7F" w:rsidSect="00EC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P MultinationalB Courier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C12"/>
    <w:multiLevelType w:val="multilevel"/>
    <w:tmpl w:val="404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2043"/>
    <w:multiLevelType w:val="multilevel"/>
    <w:tmpl w:val="A9F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7C10"/>
    <w:multiLevelType w:val="multilevel"/>
    <w:tmpl w:val="8B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902C2"/>
    <w:multiLevelType w:val="multilevel"/>
    <w:tmpl w:val="EDC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334B0"/>
    <w:multiLevelType w:val="multilevel"/>
    <w:tmpl w:val="1C0A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90D82"/>
    <w:multiLevelType w:val="multilevel"/>
    <w:tmpl w:val="EE9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456D0"/>
    <w:multiLevelType w:val="multilevel"/>
    <w:tmpl w:val="632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C2995"/>
    <w:multiLevelType w:val="multilevel"/>
    <w:tmpl w:val="CB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41EE1"/>
    <w:multiLevelType w:val="multilevel"/>
    <w:tmpl w:val="61A4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C4218"/>
    <w:multiLevelType w:val="multilevel"/>
    <w:tmpl w:val="910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56A7"/>
    <w:rsid w:val="000419A8"/>
    <w:rsid w:val="00065B4B"/>
    <w:rsid w:val="00145222"/>
    <w:rsid w:val="00214652"/>
    <w:rsid w:val="003A06FA"/>
    <w:rsid w:val="003A4F75"/>
    <w:rsid w:val="00415904"/>
    <w:rsid w:val="004214AB"/>
    <w:rsid w:val="004450DC"/>
    <w:rsid w:val="004F0669"/>
    <w:rsid w:val="0050268D"/>
    <w:rsid w:val="00732949"/>
    <w:rsid w:val="00733BE3"/>
    <w:rsid w:val="00740F4A"/>
    <w:rsid w:val="00744524"/>
    <w:rsid w:val="00785719"/>
    <w:rsid w:val="00800B80"/>
    <w:rsid w:val="008632AD"/>
    <w:rsid w:val="008B0E5D"/>
    <w:rsid w:val="008F4EA8"/>
    <w:rsid w:val="009003EA"/>
    <w:rsid w:val="009020A2"/>
    <w:rsid w:val="009655B1"/>
    <w:rsid w:val="0097117F"/>
    <w:rsid w:val="009F5804"/>
    <w:rsid w:val="00A156A7"/>
    <w:rsid w:val="00B058C6"/>
    <w:rsid w:val="00B778F6"/>
    <w:rsid w:val="00C53B7F"/>
    <w:rsid w:val="00D23212"/>
    <w:rsid w:val="00D3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A7"/>
  </w:style>
  <w:style w:type="paragraph" w:styleId="Nagwek1">
    <w:name w:val="heading 1"/>
    <w:basedOn w:val="Normalny"/>
    <w:next w:val="Normalny"/>
    <w:link w:val="Nagwek1Znak"/>
    <w:uiPriority w:val="9"/>
    <w:qFormat/>
    <w:rsid w:val="00A15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1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5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56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56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1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6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A0F9-3638-4E9A-B44C-D53268F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2020-04-14T15:46:00Z</dcterms:created>
  <dcterms:modified xsi:type="dcterms:W3CDTF">2020-04-14T15:46:00Z</dcterms:modified>
</cp:coreProperties>
</file>