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FD0EA2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roundrect id="Prostokąt: zaokrąglone rogi 2" o:spid="_x0000_s1027" style="position:absolute;left:0;text-align:left;margin-left:-16.35pt;margin-top:14.35pt;width:739.9pt;height:174.4pt;z-index:2516858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" fillcolor="window" strokecolor="#2f528f" strokeweight="1pt">
            <v:stroke joinstyle="miter"/>
            <v:textbox>
              <w:txbxContent>
                <w:p w:rsidR="00E029DC" w:rsidRPr="00E029DC" w:rsidRDefault="00B8142B" w:rsidP="00FD0EA2">
                  <w:pPr>
                    <w:pStyle w:val="Akapitzlist"/>
                    <w:spacing w:after="240" w:line="240" w:lineRule="auto"/>
                    <w:ind w:left="0"/>
                    <w:rPr>
                      <w:color w:val="000000" w:themeColor="text1"/>
                    </w:rPr>
                  </w:pPr>
                  <w:r w:rsidRPr="00BB0203">
                    <w:rPr>
                      <w:rFonts w:ascii="Calibri" w:eastAsia="Calibri" w:hAnsi="Calibri" w:cs="Times New Roman"/>
                    </w:rPr>
                    <w:t xml:space="preserve">mogą uczestniczyć tylko </w:t>
                  </w:r>
                  <w:r w:rsidRPr="00BB0203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uczniowie zdrowi </w:t>
                  </w:r>
                  <w:r w:rsidR="00313019" w:rsidRPr="00BB0203">
                    <w:rPr>
                      <w:rFonts w:ascii="Calibri" w:eastAsia="Calibri" w:hAnsi="Calibri" w:cs="Times New Roman"/>
                      <w:b/>
                      <w:bCs/>
                    </w:rPr>
                    <w:t>– bez objawów chorobowych</w:t>
                  </w:r>
                  <w:r w:rsidR="00313019" w:rsidRPr="00BB0203">
                    <w:rPr>
                      <w:rFonts w:ascii="Calibri" w:eastAsia="Calibri" w:hAnsi="Calibri" w:cs="Times New Roman"/>
                    </w:rPr>
                    <w:t xml:space="preserve">, </w:t>
                  </w:r>
                  <w:r w:rsidRPr="00BB0203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nie </w:t>
                  </w:r>
                  <w:r w:rsidR="003B0803" w:rsidRPr="00BB0203">
                    <w:rPr>
                      <w:rFonts w:ascii="Calibri" w:eastAsia="Calibri" w:hAnsi="Calibri" w:cs="Times New Roman"/>
                      <w:b/>
                      <w:bCs/>
                    </w:rPr>
                    <w:t>mogą</w:t>
                  </w:r>
                  <w:r w:rsidRPr="00BB0203">
                    <w:rPr>
                      <w:rFonts w:ascii="Calibri" w:eastAsia="Calibri" w:hAnsi="Calibri" w:cs="Times New Roman"/>
                    </w:rPr>
                    <w:t xml:space="preserve"> uczestniczyć </w:t>
                  </w:r>
                  <w:r w:rsidR="003B0803" w:rsidRPr="00BB0203">
                    <w:rPr>
                      <w:rFonts w:ascii="Calibri" w:eastAsia="Calibri" w:hAnsi="Calibri" w:cs="Times New Roman"/>
                    </w:rPr>
                    <w:t>w zajęciach</w:t>
                  </w:r>
                  <w:r w:rsidRPr="00BB020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3B0803" w:rsidRPr="00BB0203">
                    <w:rPr>
                      <w:rFonts w:ascii="Calibri" w:eastAsia="Calibri" w:hAnsi="Calibri" w:cs="Times New Roman"/>
                    </w:rPr>
                    <w:t>ci, któ</w:t>
                  </w:r>
                  <w:r w:rsidR="00566965">
                    <w:rPr>
                      <w:rFonts w:ascii="Calibri" w:eastAsia="Calibri" w:hAnsi="Calibri" w:cs="Times New Roman"/>
                    </w:rPr>
                    <w:t xml:space="preserve">rzy </w:t>
                  </w:r>
                  <w:r w:rsidRPr="00BB0203">
                    <w:rPr>
                      <w:rFonts w:ascii="Calibri" w:eastAsia="Calibri" w:hAnsi="Calibri" w:cs="Times New Roman"/>
                    </w:rPr>
                    <w:t xml:space="preserve">objęci </w:t>
                  </w:r>
                  <w:r w:rsidR="00A842B3" w:rsidRPr="00BB0203">
                    <w:rPr>
                      <w:rFonts w:ascii="Calibri" w:eastAsia="Calibri" w:hAnsi="Calibri" w:cs="Times New Roman"/>
                    </w:rPr>
                    <w:t xml:space="preserve">są </w:t>
                  </w:r>
                  <w:r w:rsidRPr="00BB0203">
                    <w:rPr>
                      <w:rFonts w:ascii="Calibri" w:eastAsia="Calibri" w:hAnsi="Calibri" w:cs="Times New Roman"/>
                    </w:rPr>
                    <w:t>kwarantanną lub izolacją a</w:t>
                  </w:r>
                  <w:r w:rsidR="00566965">
                    <w:rPr>
                      <w:rFonts w:ascii="Calibri" w:eastAsia="Calibri" w:hAnsi="Calibri" w:cs="Times New Roman"/>
                    </w:rPr>
                    <w:t xml:space="preserve">lbo mają objawy chorobowe (katar, kaszel, temperatura powyżej 37,5 </w:t>
                  </w:r>
                  <w:r w:rsidR="00566965">
                    <w:rPr>
                      <w:rFonts w:ascii="Calibri" w:eastAsia="Calibri" w:hAnsi="Calibri" w:cs="Calibri"/>
                    </w:rPr>
                    <w:t>°</w:t>
                  </w:r>
                  <w:proofErr w:type="spellStart"/>
                  <w:r w:rsidR="00FD0EA2">
                    <w:rPr>
                      <w:rFonts w:ascii="Calibri" w:eastAsia="Calibri" w:hAnsi="Calibri" w:cs="Times New Roman"/>
                    </w:rPr>
                    <w:t>C,</w:t>
                  </w:r>
                  <w:r w:rsidR="00A842B3" w:rsidRPr="00BB0203">
                    <w:rPr>
                      <w:rFonts w:ascii="Calibri" w:eastAsia="Calibri" w:hAnsi="Calibri" w:cs="Times New Roman"/>
                    </w:rPr>
                    <w:t>o</w:t>
                  </w:r>
                  <w:proofErr w:type="spellEnd"/>
                  <w:r w:rsidR="00A842B3" w:rsidRPr="00BB020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4536EA" w:rsidRPr="00BB0203">
                    <w:rPr>
                      <w:rFonts w:ascii="Calibri" w:eastAsia="Calibri" w:hAnsi="Calibri" w:cs="Times New Roman"/>
                    </w:rPr>
                    <w:t xml:space="preserve">takie </w:t>
                  </w:r>
                  <w:r w:rsidR="00A842B3" w:rsidRPr="00BB0203">
                    <w:rPr>
                      <w:rFonts w:ascii="Calibri" w:eastAsia="Calibri" w:hAnsi="Calibri" w:cs="Times New Roman"/>
                    </w:rPr>
                    <w:t>zakażenie</w:t>
                  </w:r>
                  <w:r w:rsidR="00B85253" w:rsidRPr="00BB0203">
                    <w:rPr>
                      <w:rFonts w:ascii="Calibri" w:eastAsia="Calibri" w:hAnsi="Calibri" w:cs="Times New Roman"/>
                    </w:rPr>
                    <w:t>.</w:t>
                  </w:r>
                  <w:r w:rsidR="00BB0203" w:rsidRPr="00BB0203">
                    <w:rPr>
                      <w:rFonts w:ascii="Calibri" w:eastAsia="Calibri" w:hAnsi="Calibri" w:cs="Times New Roman"/>
                    </w:rPr>
                    <w:t xml:space="preserve">  </w:t>
                  </w:r>
                </w:p>
                <w:p w:rsidR="00BB0203" w:rsidRPr="00BB0203" w:rsidRDefault="00BB0203" w:rsidP="00BB0203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BB0203" w:rsidRDefault="00F3065E" w:rsidP="00C763B3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W</w:t>
                  </w:r>
                  <w:r w:rsidR="00BB0203" w:rsidRPr="00BB0203">
                    <w:rPr>
                      <w:color w:val="000000" w:themeColor="text1"/>
                    </w:rPr>
                    <w:t xml:space="preserve"> razie stwierdzenia niepokojących objawów wskazujących na wystąpienie choroby zakaźnej wskazane jest pozosta</w:t>
                  </w:r>
                  <w:r w:rsidR="00566965">
                    <w:rPr>
                      <w:color w:val="000000" w:themeColor="text1"/>
                    </w:rPr>
                    <w:t xml:space="preserve">nie w domu i skorzystanie z </w:t>
                  </w:r>
                  <w:r w:rsidR="00BB0203" w:rsidRPr="00BB0203">
                    <w:rPr>
                      <w:color w:val="000000" w:themeColor="text1"/>
                    </w:rPr>
                    <w:t>porady medycznej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 w:rsidR="0071262E">
                    <w:rPr>
                      <w:color w:val="000000" w:themeColor="text1"/>
                    </w:rPr>
                    <w:t xml:space="preserve"> W przypadku wystąpienia objawów w czasie pobytu dziecka w szkole, rodzic jest zobowiązany do niezwłocznego odbioru dziecka ze szkoły.</w:t>
                  </w:r>
                  <w:r w:rsidR="00DD620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Ważne </w:t>
                  </w:r>
                  <w:r w:rsidR="00DD620C">
                    <w:rPr>
                      <w:color w:val="000000" w:themeColor="text1"/>
                    </w:rPr>
                    <w:br/>
                  </w:r>
                  <w:r>
                    <w:rPr>
                      <w:color w:val="000000" w:themeColor="text1"/>
                    </w:rPr>
                    <w:t>w takim przypadku</w:t>
                  </w:r>
                  <w:r w:rsidR="00CC402C">
                    <w:rPr>
                      <w:color w:val="000000" w:themeColor="text1"/>
                    </w:rPr>
                    <w:t xml:space="preserve"> - </w:t>
                  </w:r>
                  <w:r>
                    <w:rPr>
                      <w:color w:val="000000" w:themeColor="text1"/>
                    </w:rPr>
                    <w:t xml:space="preserve"> szczególnie, jeżeli </w:t>
                  </w:r>
                  <w:r w:rsidR="00CC402C">
                    <w:rPr>
                      <w:color w:val="000000" w:themeColor="text1"/>
                    </w:rPr>
                    <w:t xml:space="preserve">są prowadzone zajęcia indywidualne, np. </w:t>
                  </w:r>
                  <w:r>
                    <w:rPr>
                      <w:color w:val="000000" w:themeColor="text1"/>
                    </w:rPr>
                    <w:t>zajęcia rewalidacyjne</w:t>
                  </w:r>
                  <w:r w:rsidR="00D014FE">
                    <w:rPr>
                      <w:color w:val="000000" w:themeColor="text1"/>
                    </w:rPr>
                    <w:t xml:space="preserve"> </w:t>
                  </w:r>
                  <w:r w:rsidR="00AD1AC1">
                    <w:rPr>
                      <w:color w:val="000000" w:themeColor="text1"/>
                    </w:rPr>
                    <w:t xml:space="preserve">lub indywidualne konsultacje </w:t>
                  </w:r>
                  <w:r w:rsidR="00CC402C">
                    <w:rPr>
                      <w:color w:val="000000" w:themeColor="text1"/>
                    </w:rPr>
                    <w:t>jest poinfor</w:t>
                  </w:r>
                  <w:r w:rsidR="00A51A21">
                    <w:rPr>
                      <w:color w:val="000000" w:themeColor="text1"/>
                    </w:rPr>
                    <w:t>mowa</w:t>
                  </w:r>
                  <w:r w:rsidR="00CC402C">
                    <w:rPr>
                      <w:color w:val="000000" w:themeColor="text1"/>
                    </w:rPr>
                    <w:t>nie szkoły o nieobecności ucznia</w:t>
                  </w:r>
                  <w:r w:rsidR="00566965">
                    <w:rPr>
                      <w:color w:val="000000" w:themeColor="text1"/>
                    </w:rPr>
                    <w:t>.</w:t>
                  </w:r>
                </w:p>
                <w:p w:rsidR="00566965" w:rsidRPr="00566965" w:rsidRDefault="00566965" w:rsidP="00566965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C513A2" w:rsidRPr="00FD0EA2" w:rsidRDefault="00DD620C" w:rsidP="00FD0EA2">
                  <w:pPr>
                    <w:pStyle w:val="Akapitzlist"/>
                    <w:numPr>
                      <w:ilvl w:val="0"/>
                      <w:numId w:val="2"/>
                    </w:numPr>
                    <w:spacing w:after="240" w:line="240" w:lineRule="auto"/>
                    <w:ind w:left="0" w:hanging="142"/>
                  </w:pPr>
                  <w:r w:rsidRPr="001E7B0B">
                    <w:t xml:space="preserve">Rodzice uczniów cierpiących na astmę i alergię zobowiązani są do złożenia w sekretariacie stosownego zaświadczenia </w:t>
                  </w:r>
                  <w:proofErr w:type="spellStart"/>
                  <w:r w:rsidRPr="001E7B0B">
                    <w:t>lekarskiego</w:t>
                  </w:r>
                  <w:r w:rsidR="00FD0EA2" w:rsidRPr="00FD0EA2">
                    <w:rPr>
                      <w:rFonts w:ascii="Calibri" w:eastAsia="Calibri" w:hAnsi="Calibri" w:cs="Times New Roman"/>
                      <w:b/>
                      <w:bCs/>
                    </w:rPr>
                    <w:t>e</w:t>
                  </w:r>
                  <w:r w:rsidR="003B0803" w:rsidRPr="00FD0EA2">
                    <w:rPr>
                      <w:rFonts w:ascii="Calibri" w:eastAsia="Calibri" w:hAnsi="Calibri" w:cs="Times New Roman"/>
                      <w:b/>
                      <w:bCs/>
                    </w:rPr>
                    <w:t>ły</w:t>
                  </w:r>
                  <w:proofErr w:type="spellEnd"/>
                  <w:r w:rsidR="003B0803" w:rsidRPr="00FD0EA2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jest k</w:t>
                  </w:r>
                  <w:r w:rsidR="000E2FF3" w:rsidRPr="00FD0EA2">
                    <w:rPr>
                      <w:rFonts w:ascii="Calibri" w:eastAsia="Calibri" w:hAnsi="Calibri" w:cs="Times New Roman"/>
                      <w:b/>
                      <w:bCs/>
                    </w:rPr>
                    <w:t>onieczność stosowania środków ochrony osobistej</w:t>
                  </w:r>
                  <w:r w:rsidR="009325A9" w:rsidRPr="00FD0EA2">
                    <w:rPr>
                      <w:rFonts w:ascii="Calibri" w:eastAsia="Calibri" w:hAnsi="Calibri" w:cs="Times New Roman"/>
                    </w:rPr>
                    <w:t>.</w:t>
                  </w:r>
                  <w:r w:rsidR="00575209" w:rsidRPr="00FD0EA2">
                    <w:rPr>
                      <w:rFonts w:ascii="Calibri" w:eastAsia="Calibri" w:hAnsi="Calibri" w:cs="Times New Roman"/>
                    </w:rPr>
                    <w:t xml:space="preserve"> Do szkoły 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 xml:space="preserve">mogą wejść wyłącznie osoby z zakrytymi ustami i nosem </w:t>
                  </w:r>
                  <w:r w:rsidR="00572BE7" w:rsidRPr="00FD0EA2">
                    <w:rPr>
                      <w:rFonts w:ascii="Calibri" w:eastAsia="Calibri" w:hAnsi="Calibri" w:cs="Times New Roman"/>
                    </w:rPr>
                    <w:t xml:space="preserve">materiałem, 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>maseczką jedno- lub wielorazową,</w:t>
                  </w:r>
                  <w:r w:rsidR="00572BE7" w:rsidRPr="00FD0EA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 xml:space="preserve">przyłbicą – w przypadku osób, które ze względów zdrowotnych nie mogą zakrywać ust i nosa maseczką. </w:t>
                  </w:r>
                  <w:r w:rsidR="000E2FF3" w:rsidRPr="00FD0EA2">
                    <w:rPr>
                      <w:rFonts w:ascii="Calibri" w:eastAsia="Calibri" w:hAnsi="Calibri" w:cs="Times New Roman"/>
                      <w:b/>
                      <w:bCs/>
                    </w:rPr>
                    <w:t>Zakrywanie ust i nosa obowiązuje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 xml:space="preserve"> na terenie całej szkoły, </w:t>
                  </w:r>
                  <w:r w:rsidR="003E5B98" w:rsidRPr="00FD0EA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>z wyjątkiem sal, w których odbywają się zajęcia i tylko wtedy</w:t>
                  </w:r>
                  <w:r w:rsidR="008D780C" w:rsidRPr="00FD0EA2">
                    <w:rPr>
                      <w:rFonts w:ascii="Calibri" w:eastAsia="Calibri" w:hAnsi="Calibri" w:cs="Times New Roman"/>
                    </w:rPr>
                    <w:t>,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 xml:space="preserve"> gdy odległość od nauczyciela </w:t>
                  </w:r>
                  <w:r w:rsidR="00FB0387" w:rsidRPr="00FD0EA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 xml:space="preserve">w czasie </w:t>
                  </w:r>
                  <w:r w:rsidR="00575209" w:rsidRPr="00FD0EA2">
                    <w:rPr>
                      <w:rFonts w:ascii="Calibri" w:eastAsia="Calibri" w:hAnsi="Calibri" w:cs="Times New Roman"/>
                    </w:rPr>
                    <w:t xml:space="preserve">prowadzenia 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>z</w:t>
                  </w:r>
                  <w:r w:rsidR="00FD0EA2">
                    <w:rPr>
                      <w:rFonts w:ascii="Calibri" w:eastAsia="Calibri" w:hAnsi="Calibri" w:cs="Times New Roman"/>
                    </w:rPr>
                    <w:t xml:space="preserve">ajęć  wynosi co najmniej 2 m.  </w:t>
                  </w:r>
                  <w:r w:rsidR="00041181" w:rsidRPr="00FD0EA2">
                    <w:rPr>
                      <w:rFonts w:ascii="Calibri" w:eastAsia="Calibri" w:hAnsi="Calibri" w:cs="Times New Roman"/>
                    </w:rPr>
                    <w:t xml:space="preserve">y </w:t>
                  </w:r>
                  <w:r w:rsidR="00F93EDC" w:rsidRPr="00FD0EA2">
                    <w:rPr>
                      <w:rFonts w:ascii="Calibri" w:eastAsia="Calibri" w:hAnsi="Calibri" w:cs="Times New Roman"/>
                    </w:rPr>
                    <w:t xml:space="preserve">w miarę możliwości </w:t>
                  </w:r>
                  <w:r w:rsidR="00041181" w:rsidRPr="00FD0EA2">
                    <w:rPr>
                      <w:rFonts w:ascii="Calibri" w:eastAsia="Calibri" w:hAnsi="Calibri" w:cs="Times New Roman"/>
                    </w:rPr>
                    <w:t xml:space="preserve">przestrzegać </w:t>
                  </w:r>
                  <w:r w:rsidR="00566965" w:rsidRPr="00FD0EA2">
                    <w:rPr>
                      <w:rFonts w:ascii="Calibri" w:eastAsia="Calibri" w:hAnsi="Calibri" w:cs="Times New Roman"/>
                    </w:rPr>
                    <w:t>1,5 m</w:t>
                  </w:r>
                  <w:r w:rsidR="00041181" w:rsidRPr="00FD0EA2">
                    <w:rPr>
                      <w:rFonts w:ascii="Calibri" w:eastAsia="Calibri" w:hAnsi="Calibri" w:cs="Times New Roman"/>
                    </w:rPr>
                    <w:t xml:space="preserve"> dysta</w:t>
                  </w:r>
                  <w:r w:rsidR="00FD0EA2">
                    <w:rPr>
                      <w:rFonts w:ascii="Calibri" w:eastAsia="Calibri" w:hAnsi="Calibri" w:cs="Times New Roman"/>
                    </w:rPr>
                    <w:t xml:space="preserve">nsu społecznego pomiędzy </w:t>
                  </w:r>
                  <w:proofErr w:type="spellStart"/>
                  <w:r w:rsidR="00FD0EA2">
                    <w:rPr>
                      <w:rFonts w:ascii="Calibri" w:eastAsia="Calibri" w:hAnsi="Calibri" w:cs="Times New Roman"/>
                    </w:rPr>
                    <w:t>oso</w:t>
                  </w:r>
                  <w:r w:rsidR="006C6AB6" w:rsidRPr="00FD0EA2">
                    <w:rPr>
                      <w:rFonts w:ascii="Calibri" w:eastAsia="Calibri" w:hAnsi="Calibri" w:cs="Times New Roman"/>
                    </w:rPr>
                    <w:t>ależy</w:t>
                  </w:r>
                  <w:proofErr w:type="spellEnd"/>
                  <w:r w:rsidR="006C6AB6" w:rsidRPr="00FD0EA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2D0422" w:rsidRPr="00FD0EA2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stosować się do zaleceń personelu szkoły i przestrzegać reżimu </w:t>
                  </w:r>
                  <w:r w:rsidR="007A7EB9" w:rsidRPr="00FD0EA2">
                    <w:rPr>
                      <w:rFonts w:ascii="Calibri" w:eastAsia="Calibri" w:hAnsi="Calibri" w:cs="Times New Roman"/>
                      <w:b/>
                      <w:bCs/>
                    </w:rPr>
                    <w:t>sanitarno</w:t>
                  </w:r>
                  <w:r w:rsidR="00FB0387" w:rsidRPr="00FD0EA2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r w:rsidR="007A7EB9" w:rsidRPr="00FD0EA2">
                    <w:rPr>
                      <w:rFonts w:ascii="Calibri" w:eastAsia="Calibri" w:hAnsi="Calibri" w:cs="Times New Roman"/>
                      <w:b/>
                      <w:bCs/>
                    </w:rPr>
                    <w:t>– epidemiologicznego</w:t>
                  </w:r>
                  <w:r w:rsidR="007A7EB9" w:rsidRPr="00FD0EA2">
                    <w:rPr>
                      <w:rFonts w:ascii="Calibri" w:eastAsia="Calibri" w:hAnsi="Calibri" w:cs="Times New Roman"/>
                    </w:rPr>
                    <w:t xml:space="preserve"> obowiązującego w całym kraju.</w:t>
                  </w:r>
                  <w:r w:rsidR="002D0422" w:rsidRPr="00FD0EA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FD0EA2">
                    <w:rPr>
                      <w:rFonts w:ascii="Calibri" w:eastAsia="Calibri" w:hAnsi="Calibri" w:cs="Times New Roman"/>
                    </w:rPr>
                    <w:t xml:space="preserve">Na czas </w:t>
                  </w:r>
                  <w:proofErr w:type="spellStart"/>
                  <w:r w:rsidR="00FD0EA2">
                    <w:rPr>
                      <w:rFonts w:ascii="Calibri" w:eastAsia="Calibri" w:hAnsi="Calibri" w:cs="Times New Roman"/>
                    </w:rPr>
                    <w:t>pandemii</w:t>
                  </w:r>
                  <w:r w:rsidR="00C513A2" w:rsidRPr="00FD0EA2">
                    <w:rPr>
                      <w:rFonts w:ascii="Calibri" w:eastAsia="Calibri" w:hAnsi="Calibri" w:cs="Times New Roman"/>
                    </w:rPr>
                    <w:t>ne</w:t>
                  </w:r>
                  <w:proofErr w:type="spellEnd"/>
                  <w:r w:rsidR="00C513A2" w:rsidRPr="00FD0EA2">
                    <w:rPr>
                      <w:rFonts w:ascii="Calibri" w:eastAsia="Calibri" w:hAnsi="Calibri" w:cs="Times New Roman"/>
                    </w:rPr>
                    <w:t xml:space="preserve"> zostają zawieszone.</w:t>
                  </w:r>
                  <w:r w:rsidR="000E2FF3" w:rsidRPr="00FD0EA2">
                    <w:rPr>
                      <w:rFonts w:ascii="Calibri" w:eastAsia="Calibri" w:hAnsi="Calibri" w:cs="Times New Roman"/>
                    </w:rPr>
                    <w:t xml:space="preserve">                </w:t>
                  </w:r>
                </w:p>
                <w:p w:rsidR="00C513A2" w:rsidRPr="00C513A2" w:rsidRDefault="00C513A2" w:rsidP="00FD0EA2">
                  <w:pPr>
                    <w:pStyle w:val="Akapitzlist"/>
                    <w:spacing w:after="240" w:line="240" w:lineRule="auto"/>
                    <w:ind w:left="0"/>
                    <w:rPr>
                      <w:color w:val="000000" w:themeColor="text1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l usuwane są zabawki i przedmioty, których nie można skutecznie zdezynfekować.</w:t>
                  </w:r>
                </w:p>
                <w:p w:rsidR="00C513A2" w:rsidRPr="00C513A2" w:rsidRDefault="00C513A2" w:rsidP="00C513A2">
                  <w:pPr>
                    <w:pStyle w:val="Akapitzlist"/>
                    <w:rPr>
                      <w:rFonts w:ascii="Calibri" w:eastAsia="Calibri" w:hAnsi="Calibri" w:cs="Times New Roman"/>
                    </w:rPr>
                  </w:pPr>
                </w:p>
                <w:p w:rsidR="000E2FF3" w:rsidRPr="000E2FF3" w:rsidRDefault="00C513A2" w:rsidP="00FD0EA2">
                  <w:pPr>
                    <w:pStyle w:val="Akapitzlist"/>
                    <w:spacing w:after="240" w:line="240" w:lineRule="auto"/>
                    <w:ind w:left="0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fy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i siedziska zostają owinięte folią. </w:t>
                  </w:r>
                  <w:r w:rsidR="000E2FF3" w:rsidRPr="003451DA">
                    <w:rPr>
                      <w:rFonts w:ascii="Calibri" w:eastAsia="Calibri" w:hAnsi="Calibri" w:cs="Times New Roman"/>
                    </w:rPr>
                    <w:t xml:space="preserve">                                </w:t>
                  </w: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D014FE">
        <w:rPr>
          <w:b/>
          <w:bCs/>
          <w:sz w:val="28"/>
          <w:szCs w:val="28"/>
        </w:rPr>
        <w:t xml:space="preserve">4. </w:t>
      </w:r>
      <w:r w:rsidR="005F7AA6"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p w:rsidR="00C14245" w:rsidRDefault="00651547" w:rsidP="00C14245">
      <w:bookmarkStart w:id="0" w:name="_Hlk39445123"/>
      <w:bookmarkStart w:id="1" w:name="_Hlk39477944"/>
      <w:bookmarkEnd w:id="0"/>
      <w:bookmarkEnd w:id="1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134.55pt;margin-top:8.7pt;width:542.45pt;height:37.6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<v:textbox>
              <w:txbxContent>
                <w:p w:rsidR="00D33F30" w:rsidRDefault="00D014FE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4.1</w:t>
                  </w:r>
                  <w:r w:rsidR="00D33F30"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D33F30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Zasady ogólne  </w:t>
                  </w: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rPr>
                      <w:color w:val="000000" w:themeColor="text1"/>
                    </w:rPr>
                  </w:pPr>
                  <w:bookmarkStart w:id="2" w:name="_Hlk39555434"/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bookmarkEnd w:id="2"/>
                <w:p w:rsidR="00D33F30" w:rsidRPr="00390ED3" w:rsidRDefault="00D33F30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651547" w:rsidP="00C14245">
      <w:r>
        <w:rPr>
          <w:noProof/>
          <w:lang w:eastAsia="pl-PL"/>
        </w:rPr>
        <w:pict>
          <v:shape id="Schemat blokowy: proces alternatywny 4" o:spid="_x0000_s1028" type="#_x0000_t176" style="position:absolute;margin-left:126.8pt;margin-top:1.6pt;width:542.45pt;height:31.1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<v:textbox>
              <w:txbxContent>
                <w:p w:rsidR="00D33F30" w:rsidRPr="00372C73" w:rsidRDefault="00D014FE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4.2</w:t>
                  </w:r>
                  <w:r w:rsidR="00D33F30"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8F7C1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Z</w:t>
                  </w:r>
                  <w:r w:rsidR="000A397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achowanie ucznia w klasie</w:t>
                  </w:r>
                  <w:r w:rsidR="006B29F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na zajęciach</w:t>
                  </w:r>
                  <w:r w:rsidR="000A397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Pr="00390ED3" w:rsidRDefault="00D33F30" w:rsidP="00EF63ED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651547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roundrect id="Prostokąt: zaokrąglone rogi 6" o:spid="_x0000_s1029" style="position:absolute;margin-left:530.05pt;margin-top:.7pt;width:256pt;height:308pt;z-index:2516920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" fillcolor="#e2efd9 [665]" strokecolor="#2f528f" strokeweight="1pt">
            <v:stroke joinstyle="miter"/>
            <v:textbox>
              <w:txbxContent>
                <w:p w:rsidR="00D33F30" w:rsidRDefault="00D014FE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4.2.</w:t>
                  </w:r>
                  <w:r w:rsidR="00D33F30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3A554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Inne ważne zasady </w:t>
                  </w:r>
                </w:p>
                <w:p w:rsidR="00D33F30" w:rsidRDefault="00D33F30" w:rsidP="00372C73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25A72" w:rsidRDefault="007B6A5A" w:rsidP="00725A72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>
                    <w:t xml:space="preserve">Uczniowie przynoszą </w:t>
                  </w:r>
                  <w:r w:rsidR="007D02B9">
                    <w:t xml:space="preserve">na zajęcia </w:t>
                  </w:r>
                  <w:r w:rsidR="00DE5EF6">
                    <w:t xml:space="preserve">własne zestawy </w:t>
                  </w:r>
                  <w:r>
                    <w:t xml:space="preserve"> przybor</w:t>
                  </w:r>
                  <w:r w:rsidR="00DE5EF6">
                    <w:t>ów d</w:t>
                  </w:r>
                  <w:r>
                    <w:t>o</w:t>
                  </w:r>
                  <w:r w:rsidR="004254CA">
                    <w:t xml:space="preserve"> </w:t>
                  </w:r>
                  <w:r>
                    <w:t>pisania</w:t>
                  </w:r>
                  <w:r w:rsidR="004254CA">
                    <w:t xml:space="preserve"> </w:t>
                  </w:r>
                  <w:r w:rsidR="00922C84">
                    <w:t>oraz podręcznik</w:t>
                  </w:r>
                  <w:r w:rsidR="00DE5EF6">
                    <w:t>ów</w:t>
                  </w:r>
                  <w:r w:rsidR="003413DE">
                    <w:t xml:space="preserve">. </w:t>
                  </w:r>
                  <w:r w:rsidR="00725A72" w:rsidRPr="00725A72">
                    <w:t xml:space="preserve">W szkole nie </w:t>
                  </w:r>
                  <w:r w:rsidR="00725A72">
                    <w:t>można</w:t>
                  </w:r>
                  <w:r w:rsidR="007F36FA">
                    <w:t xml:space="preserve"> ich pożyczać od innych uczniów (uczniowie siedzący w jednej ławce nie mogą korzystać z jednego podręcznika).</w:t>
                  </w:r>
                </w:p>
                <w:p w:rsidR="00EE61AB" w:rsidRPr="00725A72" w:rsidRDefault="00EE61AB" w:rsidP="00EE61AB">
                  <w:pPr>
                    <w:pStyle w:val="Akapitzlist"/>
                    <w:ind w:left="142"/>
                  </w:pPr>
                </w:p>
                <w:p w:rsidR="007F36FA" w:rsidRDefault="00922C84" w:rsidP="007F36FA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>
                    <w:t xml:space="preserve"> </w:t>
                  </w:r>
                  <w:r w:rsidR="002A2C48" w:rsidRPr="002A2C48">
                    <w:t xml:space="preserve">Bezwzględnie </w:t>
                  </w:r>
                  <w:r w:rsidR="00863D8B">
                    <w:t>należy pamiętać o ograniczaniu bli</w:t>
                  </w:r>
                  <w:r w:rsidR="002A2C48" w:rsidRPr="002A2C48">
                    <w:t>s</w:t>
                  </w:r>
                  <w:r w:rsidR="00863D8B">
                    <w:t>kiego kontaktu z innymi osobami</w:t>
                  </w:r>
                  <w:r w:rsidR="005409FE">
                    <w:t xml:space="preserve"> w trakcie zajęć</w:t>
                  </w:r>
                  <w:r w:rsidR="002A2640">
                    <w:t xml:space="preserve">, np. </w:t>
                  </w:r>
                  <w:r w:rsidR="002A2C48" w:rsidRPr="002A2C48">
                    <w:t>nie poda</w:t>
                  </w:r>
                  <w:r w:rsidR="005409FE">
                    <w:t>jemy sobie</w:t>
                  </w:r>
                  <w:r w:rsidR="002A2C48" w:rsidRPr="002A2C48">
                    <w:t xml:space="preserve"> ręki</w:t>
                  </w:r>
                  <w:r w:rsidR="00237F99">
                    <w:t>, ani innych przedmiot</w:t>
                  </w:r>
                  <w:r w:rsidR="009B7CEC">
                    <w:t>ów</w:t>
                  </w:r>
                  <w:r w:rsidR="002A2C48" w:rsidRPr="002A2C48">
                    <w:t>, zachowu</w:t>
                  </w:r>
                  <w:r w:rsidR="005409FE">
                    <w:t>jemy</w:t>
                  </w:r>
                  <w:r w:rsidR="002A2C48" w:rsidRPr="002A2C48">
                    <w:t xml:space="preserve"> dystans</w:t>
                  </w:r>
                  <w:r w:rsidR="002A2640">
                    <w:t xml:space="preserve"> nawet przy </w:t>
                  </w:r>
                  <w:r w:rsidR="009A08AE">
                    <w:t>najbliższych kolegach</w:t>
                  </w:r>
                  <w:r w:rsidR="007F36FA">
                    <w:t>.</w:t>
                  </w:r>
                  <w:r w:rsidR="005409FE">
                    <w:t xml:space="preserve"> </w:t>
                  </w:r>
                  <w:r w:rsidR="007F36FA">
                    <w:br/>
                  </w:r>
                </w:p>
                <w:p w:rsidR="00901E0C" w:rsidRDefault="00901E0C" w:rsidP="00310A7C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>
                    <w:t xml:space="preserve">W </w:t>
                  </w:r>
                  <w:r w:rsidR="007F36FA">
                    <w:t>szkole</w:t>
                  </w:r>
                  <w:r>
                    <w:t xml:space="preserve"> nie korzystamy z telefonów.</w:t>
                  </w:r>
                </w:p>
                <w:p w:rsidR="007F36FA" w:rsidRDefault="007F36FA" w:rsidP="008D3170">
                  <w:pPr>
                    <w:pStyle w:val="Akapitzlist"/>
                  </w:pPr>
                </w:p>
                <w:p w:rsidR="00CA3D3D" w:rsidRDefault="00D54E33" w:rsidP="009D1DB6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 w:rsidRPr="00D54E33">
                    <w:t>Uczeń nie powinien zabierać ze sobą do szkoły niepotrzebnych przedmiotów.</w:t>
                  </w:r>
                  <w:r w:rsidR="00CA3D3D">
                    <w:t xml:space="preserve">  </w:t>
                  </w:r>
                </w:p>
                <w:p w:rsidR="00CA3D3D" w:rsidRPr="00CA3D3D" w:rsidRDefault="00CA3D3D" w:rsidP="00EE61AB">
                  <w:pPr>
                    <w:ind w:left="-57"/>
                  </w:pPr>
                </w:p>
                <w:p w:rsidR="00CA3D3D" w:rsidRPr="00D54E33" w:rsidRDefault="00CA3D3D" w:rsidP="00EE61AB"/>
                <w:p w:rsidR="009A08AE" w:rsidRPr="00E0304C" w:rsidRDefault="009A08AE" w:rsidP="003A554B">
                  <w:pPr>
                    <w:pStyle w:val="Akapitzlist"/>
                    <w:ind w:left="142"/>
                  </w:pPr>
                </w:p>
                <w:p w:rsidR="00D33F30" w:rsidRPr="00E0304C" w:rsidRDefault="00D33F30" w:rsidP="00B5583D">
                  <w:pPr>
                    <w:pStyle w:val="Akapitzlist"/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20" o:spid="_x0000_s1030" style="position:absolute;margin-left:6.05pt;margin-top:1.2pt;width:514pt;height:304.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+Vg4R78CAAB+BQAADgAAAAAAAAAAAAAAAAAuAgAAZHJzL2Uyb0RvYy54bWxQSwECLQAUAAYACAAA&#10;ACEAuL4nJd4AAAAJAQAADwAAAAAAAAAAAAAAAAAZBQAAZHJzL2Rvd25yZXYueG1sUEsFBgAAAAAE&#10;AAQA8wAAACQGAAAAAA==&#10;" fillcolor="#e2efd9 [665]" strokecolor="#2f528f" strokeweight="1pt">
            <v:stroke joinstyle="miter"/>
            <v:textbox>
              <w:txbxContent>
                <w:p w:rsidR="00D33F30" w:rsidRDefault="00D014FE" w:rsidP="00C06B49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4.2.</w:t>
                  </w:r>
                  <w:r w:rsidR="00D33F30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D33F30"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AA152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Promowanie zasad higieny</w:t>
                  </w:r>
                </w:p>
                <w:p w:rsidR="00D33F30" w:rsidRPr="00976D02" w:rsidRDefault="00D33F30" w:rsidP="00C06B49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D3170" w:rsidRPr="00B85525" w:rsidRDefault="008D3170" w:rsidP="008D3170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ascii="Calibri" w:eastAsia="Calibri" w:hAnsi="Calibri" w:cs="Times New Roman"/>
                    </w:rPr>
                  </w:pPr>
                  <w:bookmarkStart w:id="3" w:name="_Hlk40552797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Ś</w:t>
                  </w:r>
                  <w:r w:rsidR="00A30B27" w:rsidRPr="003451DA">
                    <w:rPr>
                      <w:rFonts w:ascii="Calibri" w:eastAsia="Calibri" w:hAnsi="Calibri" w:cs="Times New Roman"/>
                      <w:b/>
                      <w:bCs/>
                    </w:rPr>
                    <w:t>rodków ochrony osobistej</w:t>
                  </w:r>
                  <w:r w:rsidR="00B85525" w:rsidRPr="003451D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42224" w:rsidRPr="003451D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FB59A3">
                    <w:t xml:space="preserve">Uczniowie są wyposażeni w maseczkę ochronną, którą </w:t>
                  </w:r>
                  <w:r w:rsidR="00963487">
                    <w:t>zobow</w:t>
                  </w:r>
                  <w:r w:rsidR="003109DD">
                    <w:t>iązani są nosić w częściach wspólnych szkoły (np. k</w:t>
                  </w:r>
                  <w:r w:rsidR="00963487">
                    <w:t>orytarze, szatnia</w:t>
                  </w:r>
                  <w:r w:rsidR="00D014FE">
                    <w:t>, biblioteka</w:t>
                  </w:r>
                  <w:r w:rsidR="00963487">
                    <w:t>)</w:t>
                  </w:r>
                  <w:r w:rsidR="003109DD">
                    <w:t xml:space="preserve">. </w:t>
                  </w:r>
                  <w:r w:rsidR="00FB59A3">
                    <w:t>Na zajęciach w szkole uczniowie nie korzystają z maseczek</w:t>
                  </w:r>
                  <w:r w:rsidR="003109DD">
                    <w:t>,</w:t>
                  </w:r>
                  <w:r w:rsidR="003109DD" w:rsidRPr="003109DD">
                    <w:t xml:space="preserve"> </w:t>
                  </w:r>
                  <w:r w:rsidR="003109DD">
                    <w:t xml:space="preserve">chyba że,  w razie potrzeby, na polecenie nauczyciela lub innego pracownika. </w:t>
                  </w:r>
                  <w:r w:rsidR="00AB4468">
                    <w:t xml:space="preserve"> </w:t>
                  </w:r>
                  <w:r w:rsidR="003109DD">
                    <w:br/>
                  </w:r>
                  <w:r w:rsidR="00AB4468">
                    <w:t>W</w:t>
                  </w:r>
                  <w:r w:rsidR="006951DF">
                    <w:t xml:space="preserve"> razie kontaktu z osobami z zewnątrz lub przy kontakcie z kolegami  z innych klas uczeń powinien skorzystać z maseczki. W razie wyjścia z klasą</w:t>
                  </w:r>
                  <w:r w:rsidR="00AB4468">
                    <w:t xml:space="preserve"> poza teren szkoły uczniowie są zobowiązani </w:t>
                  </w:r>
                  <w:r w:rsidR="007F5515">
                    <w:t>przestrzegać zasad obowiązujących w przestrzeni społecznej.</w:t>
                  </w:r>
                  <w:r w:rsidR="00842224" w:rsidRPr="003451DA">
                    <w:rPr>
                      <w:rFonts w:ascii="Arial" w:hAnsi="Arial" w:cs="Arial"/>
                      <w:sz w:val="24"/>
                    </w:rPr>
                    <w:t xml:space="preserve">                             </w:t>
                  </w:r>
                  <w:bookmarkEnd w:id="3"/>
                  <w:r w:rsidR="00ED5F45" w:rsidRPr="003451D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A30B27" w:rsidRPr="00572BE7" w:rsidRDefault="00B85525" w:rsidP="00572BE7">
                  <w:pPr>
                    <w:pStyle w:val="Akapitzlist"/>
                    <w:tabs>
                      <w:tab w:val="left" w:pos="567"/>
                    </w:tabs>
                    <w:spacing w:after="60" w:line="226" w:lineRule="auto"/>
                    <w:ind w:left="0" w:right="19"/>
                    <w:rPr>
                      <w:rFonts w:ascii="Calibri" w:eastAsia="Calibri" w:hAnsi="Calibri" w:cs="Times New Roman"/>
                    </w:rPr>
                  </w:pPr>
                  <w:r w:rsidRPr="00B85525">
                    <w:rPr>
                      <w:rFonts w:ascii="Calibri" w:eastAsia="Calibri" w:hAnsi="Calibri" w:cs="Times New Roman"/>
                    </w:rPr>
                    <w:br/>
                  </w:r>
                </w:p>
                <w:p w:rsidR="004C7058" w:rsidRPr="004C7058" w:rsidRDefault="00306D49" w:rsidP="00C06B49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cstheme="minorHAnsi"/>
                    </w:rPr>
                  </w:pPr>
                  <w:r w:rsidRPr="00A30B27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pl-PL"/>
                    </w:rPr>
                    <w:t>Higiena i dezynfekcja rąk</w:t>
                  </w:r>
                  <w:r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-  </w:t>
                  </w:r>
                  <w:r w:rsidR="00E43EE4"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k</w:t>
                  </w:r>
                  <w:r w:rsidR="00C575BC"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ażdy uczeń, który wchodzi na teren szkoły</w:t>
                  </w:r>
                  <w:r w:rsidR="00E43EE4"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</w:t>
                  </w:r>
                  <w:r w:rsidR="00C575BC"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musi  dokładnie, zgodnie z</w:t>
                  </w:r>
                  <w:r w:rsidR="003109D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instrukcją zdezynfekować ręce płynem zapewnionym przy wejściem.</w:t>
                  </w:r>
                </w:p>
                <w:p w:rsidR="00A30B27" w:rsidRDefault="004C7058" w:rsidP="004C7058">
                  <w:pPr>
                    <w:pStyle w:val="Akapitzlist"/>
                    <w:tabs>
                      <w:tab w:val="left" w:pos="567"/>
                    </w:tabs>
                    <w:spacing w:after="60" w:line="226" w:lineRule="auto"/>
                    <w:ind w:left="0" w:right="19"/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</w:pPr>
                  <w:r w:rsidRPr="004C7058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Mycie rąk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="00D61ED4" w:rsidRPr="00D61ED4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obowiązkowe jest</w:t>
                  </w:r>
                  <w:r w:rsidR="00D61ED4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="00FD6AE1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zawsze przed zajęciami i po zajęciach, przed posiłkami, po powrocie z</w:t>
                  </w:r>
                  <w:r w:rsidR="00DE4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zajęć na powietrzu, po wyjściu do toalety, po kontakcie z nieznajomymi osobami, po kontakcie z powier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z</w:t>
                  </w:r>
                  <w:r w:rsidR="00DE4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chniami dotyko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w</w:t>
                  </w:r>
                  <w:r w:rsidR="00DE4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ymi, np. klamkami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, wyłącznikami światła, </w:t>
                  </w:r>
                  <w:r w:rsidR="00344908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po 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zdjęciu środków ochrony osobistej, </w:t>
                  </w:r>
                </w:p>
                <w:p w:rsidR="00237F99" w:rsidRPr="00A30B27" w:rsidRDefault="00237F99" w:rsidP="004C7058">
                  <w:pPr>
                    <w:pStyle w:val="Akapitzlist"/>
                    <w:tabs>
                      <w:tab w:val="left" w:pos="567"/>
                    </w:tabs>
                    <w:spacing w:after="60" w:line="226" w:lineRule="auto"/>
                    <w:ind w:left="0" w:right="19"/>
                    <w:rPr>
                      <w:rFonts w:cstheme="minorHAnsi"/>
                    </w:rPr>
                  </w:pPr>
                </w:p>
                <w:p w:rsidR="00B1441B" w:rsidRPr="00873066" w:rsidRDefault="00BB5DD4" w:rsidP="003F38E4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cstheme="minorHAnsi"/>
                      <w:b/>
                      <w:bCs/>
                    </w:rPr>
                  </w:pPr>
                  <w:r w:rsidRPr="00873066">
                    <w:rPr>
                      <w:rFonts w:cstheme="minorHAnsi"/>
                      <w:b/>
                      <w:bCs/>
                    </w:rPr>
                    <w:t>Higiena dróg oddechowych</w:t>
                  </w:r>
                  <w:r w:rsidR="007F36FA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873066">
                    <w:rPr>
                      <w:rFonts w:cstheme="minorHAnsi"/>
                    </w:rPr>
                    <w:t xml:space="preserve">- </w:t>
                  </w:r>
                  <w:r w:rsidR="00873066" w:rsidRPr="00873066">
                    <w:rPr>
                      <w:rFonts w:cstheme="minorHAnsi"/>
                    </w:rPr>
                    <w:t xml:space="preserve">Uczeń ma obowiązek </w:t>
                  </w:r>
                  <w:r w:rsidRPr="00873066">
                    <w:rPr>
                      <w:rFonts w:cstheme="minorHAnsi"/>
                    </w:rPr>
                    <w:t>zasłaniani</w:t>
                  </w:r>
                  <w:r w:rsidR="00873066" w:rsidRPr="00873066">
                    <w:rPr>
                      <w:rFonts w:cstheme="minorHAnsi"/>
                    </w:rPr>
                    <w:t>a</w:t>
                  </w:r>
                  <w:r w:rsidRPr="00873066">
                    <w:rPr>
                      <w:rFonts w:cstheme="minorHAnsi"/>
                    </w:rPr>
                    <w:t xml:space="preserve"> podczas kaszlu i kichania ust i nos</w:t>
                  </w:r>
                  <w:r w:rsidR="00C06B49" w:rsidRPr="00873066">
                    <w:rPr>
                      <w:rFonts w:cstheme="minorHAnsi"/>
                    </w:rPr>
                    <w:t>a</w:t>
                  </w:r>
                  <w:r w:rsidRPr="00873066">
                    <w:rPr>
                      <w:rFonts w:cstheme="minorHAnsi"/>
                    </w:rPr>
                    <w:t xml:space="preserve"> zgiętym łokciem lub chusteczką, </w:t>
                  </w:r>
                  <w:r w:rsidR="007F36FA">
                    <w:rPr>
                      <w:rFonts w:cstheme="minorHAnsi"/>
                    </w:rPr>
                    <w:t>którą</w:t>
                  </w:r>
                  <w:r w:rsidRPr="00873066">
                    <w:rPr>
                      <w:rFonts w:cstheme="minorHAnsi"/>
                    </w:rPr>
                    <w:t xml:space="preserve"> </w:t>
                  </w:r>
                  <w:r w:rsidR="00873066" w:rsidRPr="00873066">
                    <w:rPr>
                      <w:rFonts w:cstheme="minorHAnsi"/>
                    </w:rPr>
                    <w:t xml:space="preserve">powinien </w:t>
                  </w:r>
                  <w:r w:rsidRPr="00873066">
                    <w:rPr>
                      <w:rFonts w:cstheme="minorHAnsi"/>
                    </w:rPr>
                    <w:t>jak najszybciej wyrzucić do zamkniętego kosza i umyć ręce),</w:t>
                  </w:r>
                  <w:r w:rsidR="00873066">
                    <w:rPr>
                      <w:rFonts w:cstheme="minorHAnsi"/>
                    </w:rPr>
                    <w:t xml:space="preserve"> powinien też u</w:t>
                  </w:r>
                  <w:r w:rsidR="00B1441B" w:rsidRPr="00873066">
                    <w:rPr>
                      <w:rFonts w:cstheme="minorHAnsi"/>
                      <w:b/>
                      <w:bCs/>
                    </w:rPr>
                    <w:t>nika</w:t>
                  </w:r>
                  <w:r w:rsidR="00873066">
                    <w:rPr>
                      <w:rFonts w:cstheme="minorHAnsi"/>
                      <w:b/>
                      <w:bCs/>
                    </w:rPr>
                    <w:t>ć</w:t>
                  </w:r>
                  <w:r w:rsidR="00B1441B" w:rsidRPr="00873066">
                    <w:rPr>
                      <w:rFonts w:cstheme="minorHAnsi"/>
                      <w:b/>
                      <w:bCs/>
                    </w:rPr>
                    <w:t xml:space="preserve"> dotykania oczu, nosa i ust rękoma </w:t>
                  </w: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Pr="00610328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  <w:rPr>
                      <w:sz w:val="18"/>
                      <w:szCs w:val="18"/>
                    </w:rPr>
                  </w:pPr>
                </w:p>
                <w:p w:rsidR="00D33F30" w:rsidRPr="00291325" w:rsidRDefault="00D33F30" w:rsidP="00C06B49">
                  <w:pPr>
                    <w:pStyle w:val="Akapitzlist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651547" w:rsidP="00C14245">
      <w:pPr>
        <w:jc w:val="center"/>
      </w:pPr>
      <w:r>
        <w:rPr>
          <w:noProof/>
          <w:lang w:eastAsia="pl-PL"/>
        </w:rPr>
        <w:pict>
          <v:shape id="Schemat blokowy: proces alternatywny 26" o:spid="_x0000_s1031" type="#_x0000_t176" style="position:absolute;left:0;text-align:left;margin-left:126.45pt;margin-top:16.2pt;width:542.45pt;height:31.1pt;z-index:2517063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<v:textbox>
              <w:txbxContent>
                <w:p w:rsidR="00630813" w:rsidRPr="00372C73" w:rsidRDefault="00D014FE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4.3</w:t>
                  </w:r>
                  <w:r w:rsidR="00630813"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63081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Zachowanie ucznia </w:t>
                  </w:r>
                  <w:r w:rsidR="0037018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na przerwach </w:t>
                  </w:r>
                  <w:r w:rsidR="0063081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30813" w:rsidRDefault="00630813" w:rsidP="0029680F">
                  <w:pPr>
                    <w:shd w:val="clear" w:color="auto" w:fill="FFC000"/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Pr="00390ED3" w:rsidRDefault="00630813" w:rsidP="00630813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Default="00C14245" w:rsidP="00C14245">
      <w:pPr>
        <w:jc w:val="center"/>
      </w:pPr>
    </w:p>
    <w:p w:rsidR="00C14245" w:rsidRDefault="00651547" w:rsidP="00C14245">
      <w:pPr>
        <w:jc w:val="center"/>
      </w:pPr>
      <w:r>
        <w:rPr>
          <w:noProof/>
          <w:lang w:eastAsia="pl-PL"/>
        </w:rPr>
        <w:pict>
          <v:shape id="Schemat blokowy: proces alternatywny 10" o:spid="_x0000_s1032" type="#_x0000_t176" style="position:absolute;left:0;text-align:left;margin-left:0;margin-top:11.4pt;width:786pt;height:133.5pt;z-index:25166643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" fillcolor="#e2efd9 [665]" strokecolor="#2f528f" strokeweight="1pt">
            <v:textbox>
              <w:txbxContent>
                <w:p w:rsidR="00D33F30" w:rsidRDefault="00D014FE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4" w:name="_Hlk39473051"/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4.3.</w:t>
                  </w:r>
                  <w:r w:rsidR="00D33F30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="00D33F30" w:rsidRPr="007C30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 Organizacja</w:t>
                  </w:r>
                  <w:r w:rsidR="00D33F30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03EB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przerw</w:t>
                  </w:r>
                </w:p>
                <w:bookmarkEnd w:id="4"/>
                <w:p w:rsidR="001C1E28" w:rsidRPr="00592CEF" w:rsidRDefault="00901E0C" w:rsidP="00F735F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</w:rPr>
                  </w:pPr>
                  <w:r w:rsidRPr="00592CEF">
                    <w:rPr>
                      <w:color w:val="000000" w:themeColor="text1"/>
                    </w:rPr>
                    <w:t>Przerwy uczniowie spędzają pod nadzorem nauczyci</w:t>
                  </w:r>
                  <w:r w:rsidR="001C1E28" w:rsidRPr="00592CEF">
                    <w:rPr>
                      <w:color w:val="000000" w:themeColor="text1"/>
                    </w:rPr>
                    <w:t xml:space="preserve">ela </w:t>
                  </w:r>
                  <w:r w:rsidR="009826AD">
                    <w:rPr>
                      <w:color w:val="000000" w:themeColor="text1"/>
                    </w:rPr>
                    <w:t>zgodnie z wyznaczonym grafikiem, na korytarzu lub w sali lekcyjnej. Podczas sprzyjających warunków pogodowych możliwe będzie spędzanie przerw na świeżym powietrzu z uwzględnieniem grafiku.</w:t>
                  </w:r>
                </w:p>
                <w:p w:rsidR="00203EB3" w:rsidRDefault="00AB730E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Należy u</w:t>
                  </w:r>
                  <w:r w:rsidR="00203EB3" w:rsidRPr="00203EB3">
                    <w:rPr>
                      <w:color w:val="000000" w:themeColor="text1"/>
                    </w:rPr>
                    <w:t>nik</w:t>
                  </w:r>
                  <w:r>
                    <w:rPr>
                      <w:color w:val="000000" w:themeColor="text1"/>
                    </w:rPr>
                    <w:t>ać</w:t>
                  </w:r>
                  <w:r w:rsidR="00203EB3" w:rsidRPr="00203EB3">
                    <w:rPr>
                      <w:color w:val="000000" w:themeColor="text1"/>
                    </w:rPr>
                    <w:t xml:space="preserve"> większych skupisk uczniów, zachow</w:t>
                  </w:r>
                  <w:r>
                    <w:rPr>
                      <w:color w:val="000000" w:themeColor="text1"/>
                    </w:rPr>
                    <w:t>ywać</w:t>
                  </w:r>
                  <w:r w:rsidR="00203EB3" w:rsidRPr="00203EB3">
                    <w:rPr>
                      <w:color w:val="000000" w:themeColor="text1"/>
                    </w:rPr>
                    <w:t xml:space="preserve"> dystans przebywając na korytarzu, w toalecie, innych pomieszczeniach wspólnych oraz na </w:t>
                  </w:r>
                  <w:r w:rsidR="001641F6">
                    <w:rPr>
                      <w:color w:val="000000" w:themeColor="text1"/>
                    </w:rPr>
                    <w:t xml:space="preserve">całym </w:t>
                  </w:r>
                  <w:r w:rsidR="00203EB3" w:rsidRPr="00203EB3">
                    <w:rPr>
                      <w:color w:val="000000" w:themeColor="text1"/>
                    </w:rPr>
                    <w:t>terenie szkoły.</w:t>
                  </w:r>
                </w:p>
                <w:p w:rsidR="001C1E28" w:rsidRDefault="00D014FE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</w:t>
                  </w:r>
                  <w:r w:rsidR="00AB730E">
                    <w:rPr>
                      <w:color w:val="000000" w:themeColor="text1"/>
                    </w:rPr>
                    <w:t xml:space="preserve">ależy </w:t>
                  </w:r>
                  <w:r>
                    <w:rPr>
                      <w:color w:val="000000" w:themeColor="text1"/>
                    </w:rPr>
                    <w:t xml:space="preserve">często </w:t>
                  </w:r>
                  <w:r w:rsidR="00AB730E">
                    <w:rPr>
                      <w:color w:val="000000" w:themeColor="text1"/>
                    </w:rPr>
                    <w:t>myć</w:t>
                  </w:r>
                  <w:r w:rsidR="001C1E28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lub </w:t>
                  </w:r>
                  <w:r w:rsidR="009826AD">
                    <w:rPr>
                      <w:color w:val="000000" w:themeColor="text1"/>
                    </w:rPr>
                    <w:t xml:space="preserve">dezynfekować </w:t>
                  </w:r>
                  <w:r w:rsidR="001C1E28">
                    <w:rPr>
                      <w:color w:val="000000" w:themeColor="text1"/>
                    </w:rPr>
                    <w:t>ręce.</w:t>
                  </w:r>
                </w:p>
                <w:p w:rsidR="001C1E28" w:rsidRPr="00203EB3" w:rsidRDefault="00AB730E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Nie wolno </w:t>
                  </w:r>
                  <w:r w:rsidR="008D64D5">
                    <w:rPr>
                      <w:color w:val="000000" w:themeColor="text1"/>
                    </w:rPr>
                    <w:t xml:space="preserve">oddalać się od </w:t>
                  </w:r>
                  <w:r w:rsidR="007322A1">
                    <w:rPr>
                      <w:color w:val="000000" w:themeColor="text1"/>
                    </w:rPr>
                    <w:t>s</w:t>
                  </w:r>
                  <w:r w:rsidR="008D64D5">
                    <w:rPr>
                      <w:color w:val="000000" w:themeColor="text1"/>
                    </w:rPr>
                    <w:t>ali, w której odbywają się zajęcia</w:t>
                  </w:r>
                  <w:r w:rsidR="009826AD">
                    <w:rPr>
                      <w:color w:val="000000" w:themeColor="text1"/>
                    </w:rPr>
                    <w:t xml:space="preserve"> (zmieniać kondygnacji)</w:t>
                  </w:r>
                  <w:r w:rsidR="008D64D5">
                    <w:rPr>
                      <w:color w:val="000000" w:themeColor="text1"/>
                    </w:rPr>
                    <w:t xml:space="preserve"> - t</w:t>
                  </w:r>
                  <w:r w:rsidR="001C1E28">
                    <w:rPr>
                      <w:color w:val="000000" w:themeColor="text1"/>
                    </w:rPr>
                    <w:t xml:space="preserve">rzymamy się ustalonych szlaków komunikacyjnych </w:t>
                  </w:r>
                  <w:r w:rsidR="001D230B">
                    <w:rPr>
                      <w:color w:val="000000" w:themeColor="text1"/>
                    </w:rPr>
                    <w:t xml:space="preserve">– nie kontaktujemy się z uczniami </w:t>
                  </w:r>
                  <w:r w:rsidR="007322A1">
                    <w:rPr>
                      <w:color w:val="000000" w:themeColor="text1"/>
                    </w:rPr>
                    <w:t>z</w:t>
                  </w:r>
                  <w:r w:rsidR="001D230B">
                    <w:rPr>
                      <w:color w:val="000000" w:themeColor="text1"/>
                    </w:rPr>
                    <w:t xml:space="preserve"> innych grup.</w:t>
                  </w:r>
                </w:p>
                <w:p w:rsidR="00D33F30" w:rsidRPr="00E0304C" w:rsidRDefault="001D230B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Wykonujemy  polecenia </w:t>
                  </w:r>
                  <w:r w:rsidR="003A443E">
                    <w:rPr>
                      <w:color w:val="000000" w:themeColor="text1"/>
                    </w:rPr>
                    <w:t>nauczyciela</w:t>
                  </w:r>
                  <w:r w:rsidR="009826AD">
                    <w:rPr>
                      <w:color w:val="000000" w:themeColor="text1"/>
                    </w:rPr>
                    <w:t xml:space="preserve"> i pracowników obsługi szkoły</w:t>
                  </w:r>
                  <w:r w:rsidR="00D33F30" w:rsidRPr="00E0304C">
                    <w:rPr>
                      <w:color w:val="000000" w:themeColor="text1"/>
                    </w:rPr>
                    <w:t>.</w:t>
                  </w: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D06141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651547">
        <w:rPr>
          <w:noProof/>
          <w:lang w:eastAsia="pl-PL"/>
        </w:rPr>
        <w:pict>
          <v:roundrect id="Prostokąt: zaokrąglone rogi 21" o:spid="_x0000_s1033" style="position:absolute;margin-left:111.95pt;margin-top:-8.05pt;width:509.9pt;height:30.3pt;z-index:25167052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<v:stroke joinstyle="miter"/>
            <v:textbox>
              <w:txbxContent>
                <w:p w:rsidR="00D33F30" w:rsidRDefault="00D014FE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4.4</w:t>
                  </w:r>
                  <w:r w:rsidR="00D33F30" w:rsidRPr="00461BF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="00D33F30" w:rsidRPr="00461BFC">
                    <w:rPr>
                      <w:sz w:val="24"/>
                      <w:szCs w:val="24"/>
                    </w:rPr>
                    <w:t xml:space="preserve"> </w:t>
                  </w:r>
                  <w:r w:rsidR="00592CEF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Z</w:t>
                  </w:r>
                  <w:r w:rsidR="000A397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achow</w:t>
                  </w:r>
                  <w:r w:rsidR="00E17D3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anie uczniów w bibliotece</w:t>
                  </w: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E25E0E" w:rsidRDefault="00D33F30" w:rsidP="0029680F">
                  <w:pPr>
                    <w:shd w:val="clear" w:color="auto" w:fill="FFC000"/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29680F">
                  <w:pPr>
                    <w:shd w:val="clear" w:color="auto" w:fill="FFC000"/>
                    <w:jc w:val="center"/>
                  </w:pPr>
                </w:p>
              </w:txbxContent>
            </v:textbox>
            <w10:wrap anchorx="margin"/>
          </v:roundrect>
        </w:pict>
      </w:r>
    </w:p>
    <w:p w:rsidR="00292487" w:rsidRDefault="00651547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22" o:spid="_x0000_s1034" style="position:absolute;margin-left:-10.85pt;margin-top:5.95pt;width:797.25pt;height:210.75pt;z-index:251671552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<v:stroke joinstyle="miter"/>
            <v:textbox>
              <w:txbxContent>
                <w:p w:rsidR="001F338E" w:rsidRPr="002D1043" w:rsidRDefault="001A31E7" w:rsidP="001F338E">
                  <w:pPr>
                    <w:pStyle w:val="Akapitzlist"/>
                    <w:numPr>
                      <w:ilvl w:val="0"/>
                      <w:numId w:val="4"/>
                    </w:numPr>
                    <w:spacing w:after="240"/>
                    <w:ind w:left="142" w:hanging="153"/>
                    <w:rPr>
                      <w:color w:val="000000" w:themeColor="text1"/>
                    </w:rPr>
                  </w:pPr>
                  <w:r w:rsidRPr="002D1043">
                    <w:rPr>
                      <w:color w:val="000000" w:themeColor="text1"/>
                    </w:rPr>
                    <w:t>Biblioteka szkolna jest otwarta dla</w:t>
                  </w:r>
                  <w:r w:rsidR="00D014FE">
                    <w:rPr>
                      <w:color w:val="000000" w:themeColor="text1"/>
                    </w:rPr>
                    <w:t xml:space="preserve"> uczniów codziennie w godzinach ustalonych przez nauczyciela bibliotekarza. </w:t>
                  </w:r>
                  <w:r w:rsidR="008412A8">
                    <w:rPr>
                      <w:color w:val="000000" w:themeColor="text1"/>
                    </w:rPr>
                    <w:t>Osoby z zewnątrz, zgodnie z zaleceniem GIS, dotycząc</w:t>
                  </w:r>
                  <w:r w:rsidR="00C235D3">
                    <w:rPr>
                      <w:color w:val="000000" w:themeColor="text1"/>
                    </w:rPr>
                    <w:t>ym</w:t>
                  </w:r>
                  <w:r w:rsidR="008412A8">
                    <w:rPr>
                      <w:color w:val="000000" w:themeColor="text1"/>
                    </w:rPr>
                    <w:t xml:space="preserve"> </w:t>
                  </w:r>
                  <w:r w:rsidR="00735E5F">
                    <w:rPr>
                      <w:color w:val="000000" w:themeColor="text1"/>
                    </w:rPr>
                    <w:t xml:space="preserve">ograniczania przebywania osób z zewnątrz na terenie </w:t>
                  </w:r>
                  <w:r w:rsidR="008941D3">
                    <w:rPr>
                      <w:color w:val="000000" w:themeColor="text1"/>
                    </w:rPr>
                    <w:t>szkoły, w czasie pandemii COVID-</w:t>
                  </w:r>
                  <w:r w:rsidR="00735E5F">
                    <w:rPr>
                      <w:color w:val="000000" w:themeColor="text1"/>
                    </w:rPr>
                    <w:t xml:space="preserve">19, nie mogą korzystać z biblioteki szkolnej. </w:t>
                  </w:r>
                </w:p>
                <w:p w:rsidR="001F338E" w:rsidRPr="002D1043" w:rsidRDefault="001F338E" w:rsidP="001F338E">
                  <w:pPr>
                    <w:pStyle w:val="Akapitzlist"/>
                    <w:spacing w:after="240"/>
                    <w:ind w:left="142"/>
                    <w:rPr>
                      <w:color w:val="000000" w:themeColor="text1"/>
                    </w:rPr>
                  </w:pPr>
                </w:p>
                <w:p w:rsidR="009E19F8" w:rsidRPr="003C6EAD" w:rsidRDefault="009402E1" w:rsidP="00F90EF1">
                  <w:pPr>
                    <w:pStyle w:val="Akapitzlist"/>
                    <w:numPr>
                      <w:ilvl w:val="0"/>
                      <w:numId w:val="4"/>
                    </w:numPr>
                    <w:spacing w:after="240"/>
                    <w:ind w:left="142" w:hanging="153"/>
                    <w:rPr>
                      <w:color w:val="000000" w:themeColor="text1"/>
                    </w:rPr>
                  </w:pPr>
                  <w:r w:rsidRPr="003C6EAD">
                    <w:rPr>
                      <w:color w:val="000000" w:themeColor="text1"/>
                    </w:rPr>
                    <w:t>U</w:t>
                  </w:r>
                  <w:r w:rsidR="003A5663" w:rsidRPr="003C6EAD">
                    <w:rPr>
                      <w:color w:val="000000" w:themeColor="text1"/>
                    </w:rPr>
                    <w:t xml:space="preserve">czniowie </w:t>
                  </w:r>
                  <w:r w:rsidR="00BA1EC4" w:rsidRPr="003C6EAD">
                    <w:rPr>
                      <w:color w:val="000000" w:themeColor="text1"/>
                    </w:rPr>
                    <w:t>nie</w:t>
                  </w:r>
                  <w:r w:rsidRPr="003C6EAD">
                    <w:rPr>
                      <w:color w:val="000000" w:themeColor="text1"/>
                    </w:rPr>
                    <w:t xml:space="preserve"> wchodzą do biblioteki</w:t>
                  </w:r>
                  <w:r w:rsidR="00BA1EC4" w:rsidRPr="003C6EAD">
                    <w:rPr>
                      <w:color w:val="000000" w:themeColor="text1"/>
                    </w:rPr>
                    <w:t xml:space="preserve"> lub wchodzą zgodnie z ustaleniami nauczyciela bibliotekarza</w:t>
                  </w:r>
                  <w:r w:rsidRPr="003C6EAD">
                    <w:rPr>
                      <w:color w:val="000000" w:themeColor="text1"/>
                    </w:rPr>
                    <w:t xml:space="preserve">. Wypożyczanie i zwrot książek obywa się </w:t>
                  </w:r>
                  <w:r w:rsidR="00D014FE" w:rsidRPr="003C6EAD">
                    <w:rPr>
                      <w:color w:val="000000" w:themeColor="text1"/>
                    </w:rPr>
                    <w:t xml:space="preserve"> </w:t>
                  </w:r>
                  <w:r w:rsidR="003C6EAD">
                    <w:rPr>
                      <w:color w:val="000000" w:themeColor="text1"/>
                    </w:rPr>
                    <w:t>za pośrednictwem wyznaczonego przez wychowawcę łącznika klasowego.</w:t>
                  </w:r>
                </w:p>
                <w:p w:rsidR="001641F6" w:rsidRDefault="003C6EAD" w:rsidP="00A214E3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Łącznicy</w:t>
                  </w:r>
                  <w:r w:rsidR="00A9385E" w:rsidRPr="00D014FE">
                    <w:rPr>
                      <w:color w:val="000000" w:themeColor="text1"/>
                    </w:rPr>
                    <w:t xml:space="preserve"> nie </w:t>
                  </w:r>
                  <w:r w:rsidR="009A0F1E" w:rsidRPr="00D014FE">
                    <w:rPr>
                      <w:color w:val="000000" w:themeColor="text1"/>
                    </w:rPr>
                    <w:t xml:space="preserve">mogą przekraczać </w:t>
                  </w:r>
                  <w:r w:rsidR="001F338E" w:rsidRPr="00D014FE">
                    <w:rPr>
                      <w:color w:val="000000" w:themeColor="text1"/>
                    </w:rPr>
                    <w:t xml:space="preserve">wyznaczonych </w:t>
                  </w:r>
                  <w:r w:rsidR="009A0F1E" w:rsidRPr="00D014FE">
                    <w:rPr>
                      <w:color w:val="000000" w:themeColor="text1"/>
                    </w:rPr>
                    <w:t xml:space="preserve"> przez bibliotekarza linii</w:t>
                  </w:r>
                  <w:r w:rsidR="00F627CB" w:rsidRPr="00D014FE">
                    <w:rPr>
                      <w:color w:val="000000" w:themeColor="text1"/>
                    </w:rPr>
                    <w:t xml:space="preserve"> </w:t>
                  </w:r>
                  <w:r w:rsidR="009A0F1E" w:rsidRPr="00D014FE">
                    <w:rPr>
                      <w:color w:val="000000" w:themeColor="text1"/>
                    </w:rPr>
                    <w:t xml:space="preserve"> </w:t>
                  </w:r>
                  <w:r w:rsidR="00F627CB" w:rsidRPr="00D014FE">
                    <w:rPr>
                      <w:color w:val="000000" w:themeColor="text1"/>
                    </w:rPr>
                    <w:t>„drogi brudnej</w:t>
                  </w:r>
                  <w:r w:rsidR="003B268C" w:rsidRPr="00D014FE">
                    <w:rPr>
                      <w:color w:val="000000" w:themeColor="text1"/>
                    </w:rPr>
                    <w:t>”</w:t>
                  </w:r>
                  <w:r w:rsidR="00F627CB" w:rsidRPr="00D014FE">
                    <w:rPr>
                      <w:color w:val="000000" w:themeColor="text1"/>
                    </w:rPr>
                    <w:t xml:space="preserve"> – z ksią</w:t>
                  </w:r>
                  <w:r w:rsidR="0057730A" w:rsidRPr="00D014FE">
                    <w:rPr>
                      <w:color w:val="000000" w:themeColor="text1"/>
                    </w:rPr>
                    <w:t>ż</w:t>
                  </w:r>
                  <w:r w:rsidR="00F627CB" w:rsidRPr="00D014FE">
                    <w:rPr>
                      <w:color w:val="000000" w:themeColor="text1"/>
                    </w:rPr>
                    <w:t>k</w:t>
                  </w:r>
                  <w:r w:rsidR="0057730A" w:rsidRPr="00D014FE">
                    <w:rPr>
                      <w:color w:val="000000" w:themeColor="text1"/>
                    </w:rPr>
                    <w:t>a</w:t>
                  </w:r>
                  <w:r w:rsidR="00F627CB" w:rsidRPr="00D014FE">
                    <w:rPr>
                      <w:color w:val="000000" w:themeColor="text1"/>
                    </w:rPr>
                    <w:t>mi do zwrot</w:t>
                  </w:r>
                  <w:r w:rsidR="004235D6" w:rsidRPr="00D014FE">
                    <w:rPr>
                      <w:color w:val="000000" w:themeColor="text1"/>
                    </w:rPr>
                    <w:t>u</w:t>
                  </w:r>
                  <w:r w:rsidR="0057730A" w:rsidRPr="00D014FE">
                    <w:rPr>
                      <w:color w:val="000000" w:themeColor="text1"/>
                    </w:rPr>
                    <w:t xml:space="preserve"> oraz „drogi czystej</w:t>
                  </w:r>
                  <w:r w:rsidR="003B268C" w:rsidRPr="00D014FE">
                    <w:rPr>
                      <w:color w:val="000000" w:themeColor="text1"/>
                    </w:rPr>
                    <w:t xml:space="preserve">” </w:t>
                  </w:r>
                  <w:r w:rsidR="00D014FE">
                    <w:rPr>
                      <w:color w:val="000000" w:themeColor="text1"/>
                    </w:rPr>
                    <w:t xml:space="preserve"> z wypożyczonymi książkami.</w:t>
                  </w:r>
                </w:p>
                <w:p w:rsidR="003C6EAD" w:rsidRPr="00D014FE" w:rsidRDefault="003C6EAD" w:rsidP="003C6EAD">
                  <w:pPr>
                    <w:pStyle w:val="Akapitzlist"/>
                    <w:spacing w:after="24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D33F30" w:rsidRPr="002D1043" w:rsidRDefault="004B794E" w:rsidP="001F338E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</w:t>
                  </w:r>
                  <w:r w:rsidR="00727247" w:rsidRPr="002D1043">
                    <w:rPr>
                      <w:color w:val="000000" w:themeColor="text1"/>
                    </w:rPr>
                    <w:t>siążki</w:t>
                  </w:r>
                  <w:r>
                    <w:rPr>
                      <w:color w:val="000000" w:themeColor="text1"/>
                    </w:rPr>
                    <w:t>, po zdjęciu z ewidencji</w:t>
                  </w:r>
                  <w:r w:rsidR="00727247" w:rsidRPr="002D1043">
                    <w:rPr>
                      <w:color w:val="000000" w:themeColor="text1"/>
                    </w:rPr>
                    <w:t xml:space="preserve"> </w:t>
                  </w:r>
                  <w:r w:rsidR="003C6EAD">
                    <w:rPr>
                      <w:color w:val="000000" w:themeColor="text1"/>
                    </w:rPr>
                    <w:t>nauczyciel biblioteki odkłada</w:t>
                  </w:r>
                  <w:r w:rsidR="00727247" w:rsidRPr="002D1043">
                    <w:rPr>
                      <w:color w:val="000000" w:themeColor="text1"/>
                    </w:rPr>
                    <w:t xml:space="preserve"> do wskazanego</w:t>
                  </w:r>
                  <w:r w:rsidR="003C6EAD">
                    <w:rPr>
                      <w:color w:val="000000" w:themeColor="text1"/>
                    </w:rPr>
                    <w:t>,</w:t>
                  </w:r>
                  <w:r w:rsidR="00727247" w:rsidRPr="002D1043">
                    <w:rPr>
                      <w:color w:val="000000" w:themeColor="text1"/>
                    </w:rPr>
                    <w:t xml:space="preserve"> opisanego dat</w:t>
                  </w:r>
                  <w:r w:rsidR="004D37E1" w:rsidRPr="002D1043">
                    <w:rPr>
                      <w:color w:val="000000" w:themeColor="text1"/>
                    </w:rPr>
                    <w:t>ą</w:t>
                  </w:r>
                  <w:r w:rsidR="00727247" w:rsidRPr="002D1043">
                    <w:rPr>
                      <w:color w:val="000000" w:themeColor="text1"/>
                    </w:rPr>
                    <w:t xml:space="preserve"> pudł</w:t>
                  </w:r>
                  <w:r w:rsidR="004D37E1" w:rsidRPr="002D1043">
                    <w:rPr>
                      <w:color w:val="000000" w:themeColor="text1"/>
                    </w:rPr>
                    <w:t>a</w:t>
                  </w:r>
                  <w:r w:rsidR="003B268C" w:rsidRPr="002D1043">
                    <w:rPr>
                      <w:color w:val="000000" w:themeColor="text1"/>
                    </w:rPr>
                    <w:t xml:space="preserve">, gdzie przez </w:t>
                  </w:r>
                  <w:r w:rsidR="004235D6">
                    <w:rPr>
                      <w:color w:val="000000" w:themeColor="text1"/>
                    </w:rPr>
                    <w:t>2</w:t>
                  </w:r>
                  <w:r w:rsidR="003B268C" w:rsidRPr="002D1043">
                    <w:rPr>
                      <w:color w:val="000000" w:themeColor="text1"/>
                    </w:rPr>
                    <w:t xml:space="preserve"> dni będą</w:t>
                  </w:r>
                  <w:r w:rsidR="002F5C7F" w:rsidRPr="002D1043">
                    <w:rPr>
                      <w:color w:val="000000" w:themeColor="text1"/>
                    </w:rPr>
                    <w:t xml:space="preserve"> w tzw. kwarantannie</w:t>
                  </w:r>
                  <w:r w:rsidR="002D1043">
                    <w:rPr>
                      <w:color w:val="000000" w:themeColor="text1"/>
                    </w:rPr>
                    <w:t xml:space="preserve"> bibliotecznej</w:t>
                  </w:r>
                  <w:r w:rsidR="00AD0E79">
                    <w:rPr>
                      <w:color w:val="000000" w:themeColor="text1"/>
                    </w:rPr>
                    <w:t>,</w:t>
                  </w:r>
                  <w:r w:rsidR="002F5C7F" w:rsidRPr="002D1043">
                    <w:rPr>
                      <w:color w:val="000000" w:themeColor="text1"/>
                    </w:rPr>
                    <w:t xml:space="preserve"> zanim można je będzie bezpiecznie</w:t>
                  </w:r>
                  <w:r w:rsidR="003C6EAD">
                    <w:rPr>
                      <w:color w:val="000000" w:themeColor="text1"/>
                    </w:rPr>
                    <w:t xml:space="preserve"> ponownie </w:t>
                  </w:r>
                  <w:r w:rsidR="002F5C7F" w:rsidRPr="002D1043">
                    <w:rPr>
                      <w:color w:val="000000" w:themeColor="text1"/>
                    </w:rPr>
                    <w:t>wypożyczyć.</w:t>
                  </w:r>
                  <w:r w:rsidR="004D37E1" w:rsidRPr="002D1043">
                    <w:rPr>
                      <w:color w:val="000000" w:themeColor="text1"/>
                    </w:rPr>
                    <w:t xml:space="preserve"> </w:t>
                  </w:r>
                </w:p>
                <w:p w:rsidR="00720941" w:rsidRPr="002D1043" w:rsidRDefault="00720941" w:rsidP="00720941">
                  <w:pPr>
                    <w:pStyle w:val="Akapitzlist"/>
                    <w:spacing w:after="24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3628A2" w:rsidRPr="00D014FE" w:rsidRDefault="00D014FE" w:rsidP="00D014FE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Uczniowie oczekujący na oddanie lub wypożyczenie książek muszą zachować dystans 2 m. </w:t>
                  </w:r>
                </w:p>
                <w:p w:rsidR="003628A2" w:rsidRPr="001A31E7" w:rsidRDefault="003628A2" w:rsidP="001F338E">
                  <w:pPr>
                    <w:pStyle w:val="Akapitzlist"/>
                    <w:spacing w:after="24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P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F737DC" w:rsidRDefault="00F627CB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„drogi brudnej”</w:t>
                  </w:r>
                </w:p>
              </w:txbxContent>
            </v:textbox>
            <w10:wrap anchorx="margin"/>
          </v:roundrect>
        </w:pic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651547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18" o:spid="_x0000_s1035" style="position:absolute;margin-left:141.6pt;margin-top:12.3pt;width:509.9pt;height:30.3pt;z-index:25170227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<v:stroke joinstyle="miter"/>
            <v:textbox>
              <w:txbxContent>
                <w:p w:rsidR="0007415E" w:rsidRPr="00BF2ACB" w:rsidRDefault="00D014FE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4.5</w:t>
                  </w:r>
                  <w:r w:rsidR="0007415E" w:rsidRPr="00BF2ACB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="0007415E" w:rsidRPr="00BF2AC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92CE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Z</w:t>
                  </w:r>
                  <w:r w:rsidR="00E17D3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achowanie uczniów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w </w:t>
                  </w:r>
                  <w:r w:rsidR="00E17D3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szatni</w:t>
                  </w:r>
                  <w:r w:rsidR="00BF2ACB" w:rsidRPr="00BF2AC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7415E" w:rsidRDefault="0007415E" w:rsidP="0029680F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Pr="00E25E0E" w:rsidRDefault="0007415E" w:rsidP="0007415E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8764E9" w:rsidRDefault="008764E9" w:rsidP="00292487">
      <w:pPr>
        <w:tabs>
          <w:tab w:val="left" w:pos="5799"/>
        </w:tabs>
      </w:pPr>
    </w:p>
    <w:p w:rsidR="008764E9" w:rsidRDefault="00651547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19" o:spid="_x0000_s1036" style="position:absolute;margin-left:34.2pt;margin-top:2.65pt;width:772.85pt;height:120pt;z-index:251704320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" fillcolor="window" strokecolor="#2f528f" strokeweight="1pt">
            <v:stroke joinstyle="miter"/>
            <v:textbox>
              <w:txbxContent>
                <w:p w:rsidR="00285C4F" w:rsidRDefault="00285C4F" w:rsidP="00285C4F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:rsidR="00285C4F" w:rsidRDefault="00285C4F" w:rsidP="00285C4F">
                  <w:pPr>
                    <w:pStyle w:val="Akapitzlist"/>
                    <w:numPr>
                      <w:ilvl w:val="0"/>
                      <w:numId w:val="4"/>
                    </w:numPr>
                    <w:spacing w:line="256" w:lineRule="auto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Ponieważ, zgodnie z zaleceniem GIS należy unikać organizowania większych skupisk uczniów w jednym pomieszczeniu - ustalamy bezpieczne zasady korzystania przez grupę z szatni przed rozpoczęciem i po zakończeniu zajęć: </w:t>
                  </w:r>
                </w:p>
                <w:p w:rsidR="00285C4F" w:rsidRDefault="00285C4F" w:rsidP="00285C4F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a) należy zachowywać dystans między osobami, min. 1,5 metra, </w:t>
                  </w:r>
                </w:p>
                <w:p w:rsidR="00285C4F" w:rsidRDefault="00285C4F" w:rsidP="00285C4F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b) jeśli szafki znajdują się obok siebie i zachowanie dystansu jest niemożliwe jedna z osób musi zaczekać, aż odejdzie pierwszy użytkownik, </w:t>
                  </w:r>
                </w:p>
                <w:p w:rsidR="00006AF7" w:rsidRDefault="00285C4F" w:rsidP="00D014FE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c) porządku pilnuje nauczyciel, z którym klasa ma ostatnie zajęcia, a rano wyznaczony przez dyrektora pracownik.</w:t>
                  </w: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P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1A53A0" w:rsidRDefault="001A53A0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P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53A0" w:rsidRDefault="001A53A0" w:rsidP="006B3D94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287732" w:rsidRPr="00A53DB4" w:rsidRDefault="00E63FAC" w:rsidP="00E63FAC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Default="00D014FE" w:rsidP="0029680F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4.6</w:t>
      </w:r>
      <w:r w:rsidRPr="00BF2AC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F2AC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Zachowanie uczniów w świetlicy</w:t>
      </w:r>
    </w:p>
    <w:p w:rsidR="00D014FE" w:rsidRPr="00D014FE" w:rsidRDefault="00651547" w:rsidP="00D014FE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51547">
        <w:rPr>
          <w:noProof/>
          <w:lang w:eastAsia="pl-PL"/>
        </w:rPr>
        <w:pict>
          <v:roundrect id="_x0000_s1037" style="position:absolute;margin-left:46.2pt;margin-top:6.5pt;width:757.2pt;height:57.6pt;z-index:251708416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" fillcolor="window" strokecolor="#2f528f" strokeweight="1pt">
            <v:stroke joinstyle="miter"/>
            <v:textbox>
              <w:txbxContent>
                <w:p w:rsidR="00D014FE" w:rsidRDefault="00D014FE" w:rsidP="00D014FE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:rsidR="00D014FE" w:rsidRPr="00D014FE" w:rsidRDefault="00D014FE" w:rsidP="00D014FE">
                  <w:pPr>
                    <w:pStyle w:val="Akapitzlist"/>
                    <w:numPr>
                      <w:ilvl w:val="0"/>
                      <w:numId w:val="19"/>
                    </w:numPr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Zasady zachowania ucznia w świetlicy określa regulamin świetlicy.</w:t>
                  </w:r>
                </w:p>
                <w:p w:rsidR="00D014FE" w:rsidRDefault="00D014FE" w:rsidP="00D014FE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D014FE" w:rsidRPr="00006AF7" w:rsidRDefault="00D014FE" w:rsidP="00D014FE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D014FE" w:rsidRDefault="00D014FE" w:rsidP="00D014F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014FE" w:rsidRDefault="00D014FE" w:rsidP="00D014F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014FE" w:rsidRDefault="00D014FE" w:rsidP="00D014F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014FE" w:rsidRDefault="00D014FE" w:rsidP="00D014F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014FE" w:rsidRDefault="00D014FE" w:rsidP="00D014F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014FE" w:rsidRPr="00DF0F8D" w:rsidRDefault="00D014FE" w:rsidP="00D014F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014FE" w:rsidRDefault="00D014FE" w:rsidP="00D014FE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D014FE" w:rsidRPr="00A53DB4" w:rsidRDefault="00D014FE" w:rsidP="00D014FE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14FE" w:rsidRPr="000C75CB" w:rsidRDefault="00D014FE" w:rsidP="00D014F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sectPr w:rsidR="00D014FE" w:rsidRPr="00D014FE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D5" w:rsidRDefault="009228D5" w:rsidP="008764E9">
      <w:pPr>
        <w:spacing w:after="0" w:line="240" w:lineRule="auto"/>
      </w:pPr>
      <w:r>
        <w:separator/>
      </w:r>
    </w:p>
  </w:endnote>
  <w:endnote w:type="continuationSeparator" w:id="0">
    <w:p w:rsidR="009228D5" w:rsidRDefault="009228D5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D5" w:rsidRDefault="009228D5" w:rsidP="008764E9">
      <w:pPr>
        <w:spacing w:after="0" w:line="240" w:lineRule="auto"/>
      </w:pPr>
      <w:r>
        <w:separator/>
      </w:r>
    </w:p>
  </w:footnote>
  <w:footnote w:type="continuationSeparator" w:id="0">
    <w:p w:rsidR="009228D5" w:rsidRDefault="009228D5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.9pt;height:12.5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EF1E1D"/>
    <w:multiLevelType w:val="hybridMultilevel"/>
    <w:tmpl w:val="E79C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37303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E5DCE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E7B0B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5C4F"/>
    <w:rsid w:val="00287732"/>
    <w:rsid w:val="00287D4D"/>
    <w:rsid w:val="00291325"/>
    <w:rsid w:val="00292487"/>
    <w:rsid w:val="002944D4"/>
    <w:rsid w:val="00294A36"/>
    <w:rsid w:val="0029680F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9DD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C6EAD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5607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66965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4225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51547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262E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36FA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54AF3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41D3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16EBF"/>
    <w:rsid w:val="009228D5"/>
    <w:rsid w:val="00922C84"/>
    <w:rsid w:val="0092501D"/>
    <w:rsid w:val="009325A9"/>
    <w:rsid w:val="00932DE8"/>
    <w:rsid w:val="00934211"/>
    <w:rsid w:val="00934A3E"/>
    <w:rsid w:val="00936B97"/>
    <w:rsid w:val="009402E1"/>
    <w:rsid w:val="00946DFC"/>
    <w:rsid w:val="00947910"/>
    <w:rsid w:val="00957301"/>
    <w:rsid w:val="00957461"/>
    <w:rsid w:val="009579AC"/>
    <w:rsid w:val="00963487"/>
    <w:rsid w:val="00964047"/>
    <w:rsid w:val="0096493C"/>
    <w:rsid w:val="00971381"/>
    <w:rsid w:val="00972864"/>
    <w:rsid w:val="00976CDA"/>
    <w:rsid w:val="00976D02"/>
    <w:rsid w:val="009822EC"/>
    <w:rsid w:val="009826AD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1EC4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0A5E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13A2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14FE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D620C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0BD6"/>
    <w:rsid w:val="00E0124E"/>
    <w:rsid w:val="00E01BDD"/>
    <w:rsid w:val="00E029DC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0E03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0EA2"/>
    <w:rsid w:val="00FD4CF3"/>
    <w:rsid w:val="00FD4ED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3</cp:revision>
  <cp:lastPrinted>2020-08-21T11:34:00Z</cp:lastPrinted>
  <dcterms:created xsi:type="dcterms:W3CDTF">2020-08-28T12:12:00Z</dcterms:created>
  <dcterms:modified xsi:type="dcterms:W3CDTF">2020-08-28T12:25:00Z</dcterms:modified>
</cp:coreProperties>
</file>